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51492" w14:textId="06F94A37" w:rsidR="00DD6220" w:rsidRPr="007E693A" w:rsidRDefault="0020085E" w:rsidP="008641FD">
      <w:pPr>
        <w:spacing w:after="80"/>
        <w:jc w:val="center"/>
        <w:rPr>
          <w:rFonts w:cs="Arial"/>
          <w:b/>
          <w:sz w:val="23"/>
          <w:szCs w:val="23"/>
        </w:rPr>
      </w:pPr>
      <w:r w:rsidRPr="007E693A">
        <w:rPr>
          <w:rFonts w:cs="Arial"/>
          <w:b/>
          <w:sz w:val="23"/>
          <w:szCs w:val="23"/>
        </w:rPr>
        <w:t xml:space="preserve">PROJETO DE </w:t>
      </w:r>
      <w:r w:rsidR="00DD6220" w:rsidRPr="007E693A">
        <w:rPr>
          <w:rFonts w:cs="Arial"/>
          <w:b/>
          <w:sz w:val="23"/>
          <w:szCs w:val="23"/>
        </w:rPr>
        <w:t xml:space="preserve">RESOLUÇÃO </w:t>
      </w:r>
      <w:r w:rsidR="00395EA7" w:rsidRPr="007E693A">
        <w:rPr>
          <w:rFonts w:cs="Arial"/>
          <w:b/>
          <w:sz w:val="23"/>
          <w:szCs w:val="23"/>
        </w:rPr>
        <w:t>PLENÁRIA N.º 00</w:t>
      </w:r>
      <w:r w:rsidR="000D32D3" w:rsidRPr="007E693A">
        <w:rPr>
          <w:rFonts w:cs="Arial"/>
          <w:b/>
          <w:sz w:val="23"/>
          <w:szCs w:val="23"/>
        </w:rPr>
        <w:t>1</w:t>
      </w:r>
      <w:r w:rsidR="00395EA7" w:rsidRPr="007E693A">
        <w:rPr>
          <w:rFonts w:cs="Arial"/>
          <w:b/>
          <w:sz w:val="23"/>
          <w:szCs w:val="23"/>
        </w:rPr>
        <w:t>/202</w:t>
      </w:r>
      <w:r w:rsidR="00327F83" w:rsidRPr="007E693A">
        <w:rPr>
          <w:rFonts w:cs="Arial"/>
          <w:b/>
          <w:sz w:val="23"/>
          <w:szCs w:val="23"/>
        </w:rPr>
        <w:t>4</w:t>
      </w:r>
    </w:p>
    <w:p w14:paraId="0582E1F6" w14:textId="517F61C5" w:rsidR="000E2AD0" w:rsidRPr="007E693A" w:rsidRDefault="000E2AD0" w:rsidP="008641FD">
      <w:pPr>
        <w:spacing w:after="80"/>
        <w:jc w:val="center"/>
        <w:rPr>
          <w:rFonts w:cs="Arial"/>
          <w:sz w:val="23"/>
          <w:szCs w:val="23"/>
        </w:rPr>
      </w:pPr>
      <w:r w:rsidRPr="007E693A">
        <w:rPr>
          <w:rFonts w:cs="Arial"/>
          <w:sz w:val="23"/>
          <w:szCs w:val="23"/>
        </w:rPr>
        <w:t>(Autoria: Mesa Diretora</w:t>
      </w:r>
      <w:r w:rsidR="00A96806" w:rsidRPr="007E693A">
        <w:rPr>
          <w:rFonts w:cs="Arial"/>
          <w:sz w:val="23"/>
          <w:szCs w:val="23"/>
        </w:rPr>
        <w:t xml:space="preserve"> do Poder Legislativo</w:t>
      </w:r>
      <w:r w:rsidRPr="007E693A">
        <w:rPr>
          <w:rFonts w:cs="Arial"/>
          <w:sz w:val="23"/>
          <w:szCs w:val="23"/>
        </w:rPr>
        <w:t>)</w:t>
      </w:r>
    </w:p>
    <w:p w14:paraId="1ED69810" w14:textId="77777777" w:rsidR="00327F83" w:rsidRPr="007E693A" w:rsidRDefault="00327F83" w:rsidP="008641FD">
      <w:pPr>
        <w:spacing w:after="80"/>
        <w:jc w:val="center"/>
        <w:rPr>
          <w:rFonts w:cs="Arial"/>
          <w:color w:val="FF0000"/>
          <w:sz w:val="23"/>
          <w:szCs w:val="23"/>
        </w:rPr>
      </w:pPr>
    </w:p>
    <w:p w14:paraId="09234155" w14:textId="4FFC560A" w:rsidR="00395EA7" w:rsidRPr="007E693A" w:rsidRDefault="00327F83" w:rsidP="00327F83">
      <w:pPr>
        <w:spacing w:after="80"/>
        <w:ind w:left="4536"/>
        <w:jc w:val="both"/>
        <w:rPr>
          <w:rFonts w:cs="Arial"/>
          <w:b/>
          <w:sz w:val="23"/>
          <w:szCs w:val="23"/>
        </w:rPr>
      </w:pPr>
      <w:r w:rsidRPr="007E693A">
        <w:rPr>
          <w:rFonts w:cs="Arial"/>
          <w:b/>
          <w:sz w:val="23"/>
          <w:szCs w:val="23"/>
        </w:rPr>
        <w:t>Regulamenta a aplicação da Lei Federal nº 14.133, de 1º de abril de 2021 no âmbito do Poder Legislativo do Município de Boa Vista do Sul.</w:t>
      </w:r>
    </w:p>
    <w:p w14:paraId="1E7D8C63" w14:textId="77777777" w:rsidR="00327F83" w:rsidRPr="007E693A" w:rsidRDefault="00327F83" w:rsidP="00327F83">
      <w:pPr>
        <w:spacing w:after="80"/>
        <w:ind w:left="4536"/>
        <w:jc w:val="both"/>
        <w:rPr>
          <w:rFonts w:cs="Arial"/>
          <w:b/>
          <w:sz w:val="23"/>
          <w:szCs w:val="23"/>
        </w:rPr>
      </w:pPr>
    </w:p>
    <w:p w14:paraId="65E40CD4" w14:textId="441C81BB" w:rsidR="00327F83" w:rsidRPr="007E693A" w:rsidRDefault="00327F83" w:rsidP="00327F83">
      <w:pPr>
        <w:tabs>
          <w:tab w:val="left" w:pos="7485"/>
        </w:tabs>
        <w:spacing w:after="80"/>
        <w:jc w:val="both"/>
        <w:rPr>
          <w:rFonts w:eastAsia="Arial" w:cs="Arial"/>
          <w:bCs/>
          <w:sz w:val="23"/>
          <w:szCs w:val="23"/>
        </w:rPr>
      </w:pPr>
      <w:r w:rsidRPr="007E693A">
        <w:rPr>
          <w:rFonts w:eastAsia="Arial" w:cs="Arial"/>
          <w:bCs/>
          <w:sz w:val="23"/>
          <w:szCs w:val="23"/>
        </w:rPr>
        <w:t>A MESA DIRETORA DA CÂMARA MUNICIPAL DE VEREADORES DE BOA VISTA DO SUL, no uso das atribuições regimentais, propõe aos nobres Pares o presente PROJETO DE RESOLUÇÃO DE PLENÁRIO:</w:t>
      </w:r>
    </w:p>
    <w:p w14:paraId="14A9BCC7" w14:textId="77777777" w:rsidR="00327F83" w:rsidRPr="007E693A" w:rsidRDefault="00327F83" w:rsidP="00327F83">
      <w:pPr>
        <w:tabs>
          <w:tab w:val="left" w:pos="7485"/>
        </w:tabs>
        <w:spacing w:after="80"/>
        <w:jc w:val="both"/>
        <w:rPr>
          <w:rFonts w:eastAsia="Arial" w:cs="Arial"/>
          <w:bCs/>
          <w:sz w:val="23"/>
          <w:szCs w:val="23"/>
        </w:rPr>
      </w:pPr>
    </w:p>
    <w:p w14:paraId="78CD021F" w14:textId="77777777" w:rsidR="00327F83" w:rsidRPr="007E693A" w:rsidRDefault="00327F83" w:rsidP="00327F83">
      <w:pPr>
        <w:tabs>
          <w:tab w:val="left" w:pos="7485"/>
        </w:tabs>
        <w:spacing w:after="80"/>
        <w:jc w:val="center"/>
        <w:rPr>
          <w:rFonts w:eastAsia="Arial" w:cs="Arial"/>
          <w:bCs/>
          <w:sz w:val="23"/>
          <w:szCs w:val="23"/>
        </w:rPr>
      </w:pPr>
      <w:r w:rsidRPr="007E693A">
        <w:rPr>
          <w:rFonts w:eastAsia="Arial" w:cs="Arial"/>
          <w:bCs/>
          <w:sz w:val="23"/>
          <w:szCs w:val="23"/>
        </w:rPr>
        <w:t>CAPÍTULO I</w:t>
      </w:r>
    </w:p>
    <w:p w14:paraId="6BD748AF" w14:textId="77777777" w:rsidR="00327F83" w:rsidRPr="007E693A" w:rsidRDefault="00327F83" w:rsidP="00327F83">
      <w:pPr>
        <w:tabs>
          <w:tab w:val="left" w:pos="7485"/>
        </w:tabs>
        <w:spacing w:after="80"/>
        <w:jc w:val="center"/>
        <w:rPr>
          <w:rFonts w:eastAsia="Arial" w:cs="Arial"/>
          <w:bCs/>
          <w:sz w:val="23"/>
          <w:szCs w:val="23"/>
        </w:rPr>
      </w:pPr>
      <w:r w:rsidRPr="007E693A">
        <w:rPr>
          <w:rFonts w:eastAsia="Arial" w:cs="Arial"/>
          <w:bCs/>
          <w:sz w:val="23"/>
          <w:szCs w:val="23"/>
        </w:rPr>
        <w:t>DISPOSIÇÕES PRELIMINARES</w:t>
      </w:r>
    </w:p>
    <w:p w14:paraId="6F1216F9" w14:textId="77777777" w:rsidR="00CB7CAE" w:rsidRPr="007E693A" w:rsidRDefault="00CB7CAE" w:rsidP="00327F83">
      <w:pPr>
        <w:tabs>
          <w:tab w:val="left" w:pos="7485"/>
        </w:tabs>
        <w:spacing w:after="80"/>
        <w:jc w:val="center"/>
        <w:rPr>
          <w:rFonts w:eastAsia="Arial" w:cs="Arial"/>
          <w:b/>
          <w:bCs/>
          <w:sz w:val="23"/>
          <w:szCs w:val="23"/>
        </w:rPr>
      </w:pPr>
    </w:p>
    <w:p w14:paraId="2A9CBCEA" w14:textId="77777777" w:rsidR="007E693A" w:rsidRPr="007E693A" w:rsidRDefault="00327F83" w:rsidP="00CB7CAE">
      <w:pPr>
        <w:tabs>
          <w:tab w:val="left" w:pos="7485"/>
        </w:tabs>
        <w:spacing w:after="80"/>
        <w:jc w:val="both"/>
        <w:rPr>
          <w:rFonts w:eastAsia="Arial" w:cs="Arial"/>
          <w:sz w:val="23"/>
          <w:szCs w:val="23"/>
        </w:rPr>
      </w:pPr>
      <w:r w:rsidRPr="007E693A">
        <w:rPr>
          <w:rFonts w:eastAsia="Arial" w:cs="Arial"/>
          <w:b/>
          <w:bCs/>
          <w:sz w:val="23"/>
          <w:szCs w:val="23"/>
        </w:rPr>
        <w:t>Art. 1º</w:t>
      </w:r>
      <w:r w:rsidRPr="007E693A">
        <w:rPr>
          <w:rFonts w:eastAsia="Arial" w:cs="Arial"/>
          <w:sz w:val="23"/>
          <w:szCs w:val="23"/>
        </w:rPr>
        <w:t xml:space="preserve"> </w:t>
      </w:r>
      <w:r w:rsidR="005C799B" w:rsidRPr="007E693A">
        <w:rPr>
          <w:rFonts w:eastAsia="Arial" w:cs="Arial"/>
          <w:sz w:val="23"/>
          <w:szCs w:val="23"/>
        </w:rPr>
        <w:t>Esta Resolução Legislativa tem por objetivo regulamentar a Lei nº 14.133, de 1º de abril de 2021, que dispõe sobre Licitações e Contratos Administrativos, no âmbito do Poder Legislativo de Boa Vista do Sul.</w:t>
      </w:r>
    </w:p>
    <w:p w14:paraId="17558DD9" w14:textId="150EE56C" w:rsidR="00CB7CAE" w:rsidRPr="007E693A" w:rsidRDefault="005C799B" w:rsidP="00CB7CAE">
      <w:pPr>
        <w:tabs>
          <w:tab w:val="left" w:pos="7485"/>
        </w:tabs>
        <w:spacing w:after="80"/>
        <w:jc w:val="both"/>
        <w:rPr>
          <w:rFonts w:eastAsia="Arial" w:cs="Arial"/>
          <w:sz w:val="23"/>
          <w:szCs w:val="23"/>
        </w:rPr>
      </w:pPr>
      <w:r w:rsidRPr="007E693A">
        <w:rPr>
          <w:rFonts w:eastAsia="Arial" w:cs="Arial"/>
          <w:b/>
          <w:bCs/>
          <w:sz w:val="23"/>
          <w:szCs w:val="23"/>
        </w:rPr>
        <w:t>Art. 2º</w:t>
      </w:r>
      <w:r w:rsidRPr="007E693A">
        <w:rPr>
          <w:rFonts w:eastAsia="Arial" w:cs="Arial"/>
          <w:sz w:val="23"/>
          <w:szCs w:val="23"/>
        </w:rPr>
        <w:t xml:space="preserve"> Na aplicação desta Resolução Legislativa, serão observados os princípios da legalidade, da impessoalidade, da moralidade, da publicidade, da eficiência, do interesse público, da probidade administrativa, da igualdade, do planejamento, da transparência, da eficácia, da segregação de funções, da motivação, da vinculação ao edital, do julgamento objetivo, da segurança jurídica, da razoabilidade, da competitividade, da proporcionalidade, da celeridade, da economicidade e do desenvolvimento nacional sustentável.</w:t>
      </w:r>
    </w:p>
    <w:p w14:paraId="1551E8EC" w14:textId="77777777" w:rsidR="00CB7CAE" w:rsidRPr="007E693A" w:rsidRDefault="00CB7CAE" w:rsidP="00CB7CAE">
      <w:pPr>
        <w:tabs>
          <w:tab w:val="left" w:pos="7485"/>
        </w:tabs>
        <w:spacing w:after="80"/>
        <w:jc w:val="both"/>
        <w:rPr>
          <w:rFonts w:eastAsia="Arial" w:cs="Arial"/>
          <w:bCs/>
          <w:sz w:val="23"/>
          <w:szCs w:val="23"/>
        </w:rPr>
      </w:pPr>
    </w:p>
    <w:p w14:paraId="29D463F4" w14:textId="762F72BE" w:rsidR="00CB7CAE" w:rsidRPr="007E693A" w:rsidRDefault="00CB7CAE" w:rsidP="00CB7CAE">
      <w:pPr>
        <w:tabs>
          <w:tab w:val="left" w:pos="7485"/>
        </w:tabs>
        <w:spacing w:after="80"/>
        <w:jc w:val="center"/>
        <w:rPr>
          <w:rFonts w:eastAsia="Arial" w:cs="Arial"/>
          <w:bCs/>
          <w:sz w:val="23"/>
          <w:szCs w:val="23"/>
        </w:rPr>
      </w:pPr>
      <w:r w:rsidRPr="007E693A">
        <w:rPr>
          <w:rFonts w:eastAsia="Arial" w:cs="Arial"/>
          <w:bCs/>
          <w:sz w:val="23"/>
          <w:szCs w:val="23"/>
        </w:rPr>
        <w:t>CAPÍTULO II</w:t>
      </w:r>
    </w:p>
    <w:p w14:paraId="540B58DD" w14:textId="77777777" w:rsidR="00CB7CAE" w:rsidRPr="007E693A" w:rsidRDefault="00CB7CAE" w:rsidP="00CB7CAE">
      <w:pPr>
        <w:tabs>
          <w:tab w:val="left" w:pos="7485"/>
        </w:tabs>
        <w:spacing w:after="80"/>
        <w:jc w:val="center"/>
        <w:rPr>
          <w:rFonts w:eastAsia="Arial" w:cs="Arial"/>
          <w:bCs/>
          <w:sz w:val="23"/>
          <w:szCs w:val="23"/>
        </w:rPr>
      </w:pPr>
      <w:r w:rsidRPr="007E693A">
        <w:rPr>
          <w:rFonts w:eastAsia="Arial" w:cs="Arial"/>
          <w:bCs/>
          <w:sz w:val="23"/>
          <w:szCs w:val="23"/>
        </w:rPr>
        <w:lastRenderedPageBreak/>
        <w:t>DESIGNAÇÃO DE PESSOAL</w:t>
      </w:r>
    </w:p>
    <w:p w14:paraId="525CEC3A" w14:textId="1F93A3FE" w:rsidR="00CB7CAE" w:rsidRPr="007E693A" w:rsidRDefault="00CB7CAE" w:rsidP="00CB7CAE">
      <w:pPr>
        <w:tabs>
          <w:tab w:val="left" w:pos="7485"/>
        </w:tabs>
        <w:spacing w:after="80"/>
        <w:jc w:val="center"/>
        <w:rPr>
          <w:rFonts w:eastAsia="Arial" w:cs="Arial"/>
          <w:b/>
          <w:bCs/>
          <w:sz w:val="23"/>
          <w:szCs w:val="23"/>
        </w:rPr>
      </w:pPr>
      <w:r w:rsidRPr="007E693A">
        <w:rPr>
          <w:rFonts w:eastAsia="Arial" w:cs="Arial"/>
          <w:b/>
          <w:bCs/>
          <w:sz w:val="23"/>
          <w:szCs w:val="23"/>
        </w:rPr>
        <w:t>Seção I - Agente de contração</w:t>
      </w:r>
    </w:p>
    <w:p w14:paraId="7E06FBCB" w14:textId="77777777" w:rsidR="00CB7CAE" w:rsidRPr="007E693A" w:rsidRDefault="00CB7CAE" w:rsidP="00CB7CAE">
      <w:pPr>
        <w:tabs>
          <w:tab w:val="left" w:pos="7485"/>
        </w:tabs>
        <w:spacing w:after="80"/>
        <w:jc w:val="center"/>
        <w:rPr>
          <w:rFonts w:eastAsia="Arial" w:cs="Arial"/>
          <w:b/>
          <w:bCs/>
          <w:sz w:val="23"/>
          <w:szCs w:val="23"/>
        </w:rPr>
      </w:pPr>
    </w:p>
    <w:p w14:paraId="4C76A1AE" w14:textId="1ABDE308" w:rsidR="00CB7CAE" w:rsidRPr="007E693A" w:rsidRDefault="00CB7CAE" w:rsidP="00CB7CAE">
      <w:pPr>
        <w:tabs>
          <w:tab w:val="left" w:pos="7485"/>
        </w:tabs>
        <w:spacing w:after="80"/>
        <w:jc w:val="both"/>
        <w:rPr>
          <w:rFonts w:eastAsia="Arial" w:cs="Arial"/>
          <w:bCs/>
          <w:sz w:val="23"/>
          <w:szCs w:val="23"/>
        </w:rPr>
      </w:pPr>
      <w:r w:rsidRPr="007E693A">
        <w:rPr>
          <w:rFonts w:eastAsia="Arial" w:cs="Arial"/>
          <w:b/>
          <w:bCs/>
          <w:sz w:val="23"/>
          <w:szCs w:val="23"/>
        </w:rPr>
        <w:t xml:space="preserve">Art. 3º. </w:t>
      </w:r>
      <w:r w:rsidRPr="007E693A">
        <w:rPr>
          <w:rFonts w:eastAsia="Arial" w:cs="Arial"/>
          <w:bCs/>
          <w:sz w:val="23"/>
          <w:szCs w:val="23"/>
        </w:rPr>
        <w:t>O agente de contratação, servidor de provimento efetivo, será designado por ato próprio da autoridade competente para tomar decisões, impulsionar e conduzir o processo licitatório para o fiel cumprimento da Lei de Licitações (Lei n. 14.133, de 1º de abril de 2021).</w:t>
      </w:r>
    </w:p>
    <w:p w14:paraId="7EB82B7E" w14:textId="0FC5DE91" w:rsidR="00CB7CAE" w:rsidRPr="007E693A" w:rsidRDefault="00CB7CAE" w:rsidP="00CB7CAE">
      <w:pPr>
        <w:tabs>
          <w:tab w:val="left" w:pos="7485"/>
        </w:tabs>
        <w:spacing w:after="80"/>
        <w:jc w:val="both"/>
        <w:rPr>
          <w:rFonts w:eastAsia="Arial" w:cs="Arial"/>
          <w:bCs/>
          <w:sz w:val="23"/>
          <w:szCs w:val="23"/>
        </w:rPr>
      </w:pPr>
      <w:r w:rsidRPr="007E693A">
        <w:rPr>
          <w:rFonts w:eastAsia="Arial" w:cs="Arial"/>
          <w:b/>
          <w:bCs/>
          <w:sz w:val="23"/>
          <w:szCs w:val="23"/>
        </w:rPr>
        <w:t xml:space="preserve">Art. 4º. </w:t>
      </w:r>
      <w:r w:rsidRPr="007E693A">
        <w:rPr>
          <w:rFonts w:eastAsia="Arial" w:cs="Arial"/>
          <w:bCs/>
          <w:sz w:val="23"/>
          <w:szCs w:val="23"/>
        </w:rPr>
        <w:t>Em licitação na modalidade pregão, o agente responsável pela condução do certame será designado Pregoeiro.</w:t>
      </w:r>
    </w:p>
    <w:p w14:paraId="2406CC91" w14:textId="11971D0F" w:rsidR="00CB7CAE" w:rsidRPr="007E693A" w:rsidRDefault="00CB7CAE" w:rsidP="00CB7CAE">
      <w:pPr>
        <w:tabs>
          <w:tab w:val="left" w:pos="7485"/>
        </w:tabs>
        <w:spacing w:after="80"/>
        <w:jc w:val="both"/>
        <w:rPr>
          <w:rFonts w:eastAsia="Arial" w:cs="Arial"/>
          <w:bCs/>
          <w:sz w:val="23"/>
          <w:szCs w:val="23"/>
        </w:rPr>
      </w:pPr>
      <w:r w:rsidRPr="007E693A">
        <w:rPr>
          <w:rFonts w:eastAsia="Arial" w:cs="Arial"/>
          <w:b/>
          <w:bCs/>
          <w:sz w:val="23"/>
          <w:szCs w:val="23"/>
        </w:rPr>
        <w:t xml:space="preserve">Art. 5º. </w:t>
      </w:r>
      <w:r w:rsidRPr="007E693A">
        <w:rPr>
          <w:rFonts w:eastAsia="Arial" w:cs="Arial"/>
          <w:bCs/>
          <w:sz w:val="23"/>
          <w:szCs w:val="23"/>
        </w:rPr>
        <w:t>O agente de contratação, inclusive o pregoeiro, poderá solicitar manifestação técnica da assessoria jurídica ou de outros setores do órgão ou da entidade, a fim de subsidiar sua decisão.</w:t>
      </w:r>
    </w:p>
    <w:p w14:paraId="69E9CEC9" w14:textId="33E2A7F9" w:rsidR="00CB7CAE" w:rsidRPr="007E693A" w:rsidRDefault="00CB7CAE" w:rsidP="00CB7CAE">
      <w:pPr>
        <w:tabs>
          <w:tab w:val="left" w:pos="7485"/>
        </w:tabs>
        <w:spacing w:after="80"/>
        <w:jc w:val="center"/>
        <w:rPr>
          <w:rFonts w:eastAsia="Arial" w:cs="Arial"/>
          <w:b/>
          <w:bCs/>
          <w:sz w:val="23"/>
          <w:szCs w:val="23"/>
        </w:rPr>
      </w:pPr>
      <w:r w:rsidRPr="007E693A">
        <w:rPr>
          <w:rFonts w:eastAsia="Arial" w:cs="Arial"/>
          <w:b/>
          <w:bCs/>
          <w:sz w:val="23"/>
          <w:szCs w:val="23"/>
        </w:rPr>
        <w:t>Seção II - Equipe de apoio</w:t>
      </w:r>
    </w:p>
    <w:p w14:paraId="1952D85F" w14:textId="77777777" w:rsidR="00CB7CAE" w:rsidRPr="007E693A" w:rsidRDefault="00CB7CAE" w:rsidP="003815AF">
      <w:pPr>
        <w:tabs>
          <w:tab w:val="left" w:pos="7485"/>
        </w:tabs>
        <w:spacing w:after="80"/>
        <w:rPr>
          <w:rFonts w:eastAsia="Arial" w:cs="Arial"/>
          <w:b/>
          <w:bCs/>
          <w:sz w:val="23"/>
          <w:szCs w:val="23"/>
        </w:rPr>
      </w:pPr>
    </w:p>
    <w:p w14:paraId="573DBF22" w14:textId="5510D27D" w:rsidR="00CB7CAE" w:rsidRPr="007E693A" w:rsidRDefault="00CB7CAE" w:rsidP="00CB7CAE">
      <w:pPr>
        <w:tabs>
          <w:tab w:val="left" w:pos="7485"/>
        </w:tabs>
        <w:spacing w:after="80"/>
        <w:jc w:val="both"/>
        <w:rPr>
          <w:rFonts w:eastAsia="Arial" w:cs="Arial"/>
          <w:bCs/>
          <w:sz w:val="23"/>
          <w:szCs w:val="23"/>
        </w:rPr>
      </w:pPr>
      <w:r w:rsidRPr="007E693A">
        <w:rPr>
          <w:rFonts w:eastAsia="Arial" w:cs="Arial"/>
          <w:b/>
          <w:bCs/>
          <w:sz w:val="23"/>
          <w:szCs w:val="23"/>
        </w:rPr>
        <w:t xml:space="preserve">Art. 6º. </w:t>
      </w:r>
      <w:r w:rsidRPr="007E693A">
        <w:rPr>
          <w:rFonts w:eastAsia="Arial" w:cs="Arial"/>
          <w:bCs/>
          <w:sz w:val="23"/>
          <w:szCs w:val="23"/>
        </w:rPr>
        <w:t>A equipe de apoio será designada pela autoridade máxima do órgão entre os agentes públicos, para auxiliar nos trabalhos dos processos de contratações públicas, especialmente atos preparatórios e administrativos da contratação, como auxiliar na definição do objeto e do preço estimado, tudo em respeito ao princípio da segregação de funções.</w:t>
      </w:r>
    </w:p>
    <w:p w14:paraId="0167EDEE" w14:textId="77777777" w:rsidR="00CB7CAE" w:rsidRPr="007E693A" w:rsidRDefault="00CB7CAE" w:rsidP="00CB7CAE">
      <w:pPr>
        <w:tabs>
          <w:tab w:val="left" w:pos="7485"/>
        </w:tabs>
        <w:spacing w:after="80"/>
        <w:jc w:val="both"/>
        <w:rPr>
          <w:rFonts w:eastAsia="Arial" w:cs="Arial"/>
          <w:bCs/>
          <w:sz w:val="23"/>
          <w:szCs w:val="23"/>
        </w:rPr>
      </w:pPr>
    </w:p>
    <w:p w14:paraId="76DA54E3" w14:textId="2A529A0E" w:rsidR="00CB7CAE" w:rsidRPr="007E693A" w:rsidRDefault="00CB7CAE" w:rsidP="00CB7CAE">
      <w:pPr>
        <w:tabs>
          <w:tab w:val="left" w:pos="7485"/>
        </w:tabs>
        <w:spacing w:after="80"/>
        <w:jc w:val="center"/>
        <w:rPr>
          <w:rFonts w:eastAsia="Arial" w:cs="Arial"/>
          <w:b/>
          <w:bCs/>
          <w:sz w:val="23"/>
          <w:szCs w:val="23"/>
        </w:rPr>
      </w:pPr>
      <w:r w:rsidRPr="007E693A">
        <w:rPr>
          <w:rFonts w:eastAsia="Arial" w:cs="Arial"/>
          <w:b/>
          <w:bCs/>
          <w:sz w:val="23"/>
          <w:szCs w:val="23"/>
        </w:rPr>
        <w:t>Seção III - Dos Fiscais e gestores de contrato</w:t>
      </w:r>
    </w:p>
    <w:p w14:paraId="3DECCCB9" w14:textId="77777777" w:rsidR="00157A31" w:rsidRPr="007E693A" w:rsidRDefault="00157A31" w:rsidP="00CB7CAE">
      <w:pPr>
        <w:tabs>
          <w:tab w:val="left" w:pos="7485"/>
        </w:tabs>
        <w:spacing w:after="80"/>
        <w:jc w:val="center"/>
        <w:rPr>
          <w:rFonts w:eastAsia="Arial" w:cs="Arial"/>
          <w:b/>
          <w:bCs/>
          <w:sz w:val="23"/>
          <w:szCs w:val="23"/>
        </w:rPr>
      </w:pPr>
    </w:p>
    <w:p w14:paraId="19840902" w14:textId="30BE8772" w:rsidR="00CB7CAE" w:rsidRPr="007E693A" w:rsidRDefault="00CB7CAE" w:rsidP="00CB7CAE">
      <w:pPr>
        <w:tabs>
          <w:tab w:val="left" w:pos="7485"/>
        </w:tabs>
        <w:spacing w:after="80"/>
        <w:jc w:val="both"/>
        <w:rPr>
          <w:rFonts w:eastAsia="Arial" w:cs="Arial"/>
          <w:bCs/>
          <w:sz w:val="23"/>
          <w:szCs w:val="23"/>
        </w:rPr>
      </w:pPr>
      <w:r w:rsidRPr="007E693A">
        <w:rPr>
          <w:rFonts w:eastAsia="Arial" w:cs="Arial"/>
          <w:b/>
          <w:bCs/>
          <w:sz w:val="23"/>
          <w:szCs w:val="23"/>
        </w:rPr>
        <w:t xml:space="preserve">Art. 7º. </w:t>
      </w:r>
      <w:r w:rsidRPr="007E693A">
        <w:rPr>
          <w:rFonts w:eastAsia="Arial" w:cs="Arial"/>
          <w:bCs/>
          <w:sz w:val="23"/>
          <w:szCs w:val="23"/>
        </w:rPr>
        <w:t>A indicação do gestor, fiscal e seus substitutos serão realizados pela autoridade competente ou poderá ser estabelecida em normativa própria da Câmara Municipal de Boa Vista do Sul, observada a compatibilidade com as atribuições do cargo, a complexidade da fiscalização, o quantitativo de contratos por servidor e a sua capacidade para o desempenho das atividades.</w:t>
      </w:r>
    </w:p>
    <w:p w14:paraId="1BC0D827" w14:textId="223B2A88" w:rsidR="00CB7CAE" w:rsidRPr="007E693A" w:rsidRDefault="00CB7CAE" w:rsidP="00CB7CAE">
      <w:pPr>
        <w:tabs>
          <w:tab w:val="left" w:pos="7485"/>
        </w:tabs>
        <w:spacing w:after="80"/>
        <w:jc w:val="both"/>
        <w:rPr>
          <w:rFonts w:eastAsia="Arial" w:cs="Arial"/>
          <w:bCs/>
          <w:sz w:val="23"/>
          <w:szCs w:val="23"/>
        </w:rPr>
      </w:pPr>
      <w:r w:rsidRPr="007E693A">
        <w:rPr>
          <w:rFonts w:eastAsia="Arial" w:cs="Arial"/>
          <w:b/>
          <w:bCs/>
          <w:sz w:val="23"/>
          <w:szCs w:val="23"/>
        </w:rPr>
        <w:lastRenderedPageBreak/>
        <w:t xml:space="preserve">§1º </w:t>
      </w:r>
      <w:r w:rsidRPr="007E693A">
        <w:rPr>
          <w:rFonts w:eastAsia="Arial" w:cs="Arial"/>
          <w:bCs/>
          <w:sz w:val="23"/>
          <w:szCs w:val="23"/>
        </w:rPr>
        <w:t>Para o exercício da função, o gestor e fiscais deverão ser cientificados, expressamente, da</w:t>
      </w:r>
      <w:r w:rsidR="00C7036B" w:rsidRPr="007E693A">
        <w:rPr>
          <w:rFonts w:eastAsia="Arial" w:cs="Arial"/>
          <w:bCs/>
          <w:sz w:val="23"/>
          <w:szCs w:val="23"/>
        </w:rPr>
        <w:t xml:space="preserve"> </w:t>
      </w:r>
      <w:r w:rsidRPr="007E693A">
        <w:rPr>
          <w:rFonts w:eastAsia="Arial" w:cs="Arial"/>
          <w:bCs/>
          <w:sz w:val="23"/>
          <w:szCs w:val="23"/>
        </w:rPr>
        <w:t>indicação e respectivas atribuições antes da formalização do ato de designação.</w:t>
      </w:r>
    </w:p>
    <w:p w14:paraId="45209770" w14:textId="56B382C5" w:rsidR="00CB7CAE" w:rsidRPr="007E693A" w:rsidRDefault="00CB7CAE" w:rsidP="00CB7CAE">
      <w:pPr>
        <w:tabs>
          <w:tab w:val="left" w:pos="7485"/>
        </w:tabs>
        <w:spacing w:after="80"/>
        <w:jc w:val="both"/>
        <w:rPr>
          <w:rFonts w:eastAsia="Arial" w:cs="Arial"/>
          <w:bCs/>
          <w:sz w:val="23"/>
          <w:szCs w:val="23"/>
        </w:rPr>
      </w:pPr>
      <w:r w:rsidRPr="007E693A">
        <w:rPr>
          <w:rFonts w:eastAsia="Arial" w:cs="Arial"/>
          <w:b/>
          <w:bCs/>
          <w:sz w:val="23"/>
          <w:szCs w:val="23"/>
        </w:rPr>
        <w:t xml:space="preserve">§2º </w:t>
      </w:r>
      <w:r w:rsidRPr="007E693A">
        <w:rPr>
          <w:rFonts w:eastAsia="Arial" w:cs="Arial"/>
          <w:bCs/>
          <w:sz w:val="23"/>
          <w:szCs w:val="23"/>
        </w:rPr>
        <w:t>Será facultada a contratação de terceiros para assistir ou subsidiar as atividades de</w:t>
      </w:r>
      <w:r w:rsidR="00C7036B" w:rsidRPr="007E693A">
        <w:rPr>
          <w:rFonts w:eastAsia="Arial" w:cs="Arial"/>
          <w:bCs/>
          <w:sz w:val="23"/>
          <w:szCs w:val="23"/>
        </w:rPr>
        <w:t xml:space="preserve"> </w:t>
      </w:r>
      <w:r w:rsidRPr="007E693A">
        <w:rPr>
          <w:rFonts w:eastAsia="Arial" w:cs="Arial"/>
          <w:bCs/>
          <w:sz w:val="23"/>
          <w:szCs w:val="23"/>
        </w:rPr>
        <w:t xml:space="preserve">fiscalização do representante da Câmara Municipal de </w:t>
      </w:r>
      <w:r w:rsidR="00C7036B" w:rsidRPr="007E693A">
        <w:rPr>
          <w:rFonts w:eastAsia="Arial" w:cs="Arial"/>
          <w:bCs/>
          <w:sz w:val="23"/>
          <w:szCs w:val="23"/>
        </w:rPr>
        <w:t>Boa Vista do Sul</w:t>
      </w:r>
      <w:r w:rsidRPr="007E693A">
        <w:rPr>
          <w:rFonts w:eastAsia="Arial" w:cs="Arial"/>
          <w:bCs/>
          <w:sz w:val="23"/>
          <w:szCs w:val="23"/>
        </w:rPr>
        <w:t>, desde que justificada a</w:t>
      </w:r>
      <w:r w:rsidR="00C7036B" w:rsidRPr="007E693A">
        <w:rPr>
          <w:rFonts w:eastAsia="Arial" w:cs="Arial"/>
          <w:bCs/>
          <w:sz w:val="23"/>
          <w:szCs w:val="23"/>
        </w:rPr>
        <w:t xml:space="preserve"> </w:t>
      </w:r>
      <w:r w:rsidRPr="007E693A">
        <w:rPr>
          <w:rFonts w:eastAsia="Arial" w:cs="Arial"/>
          <w:bCs/>
          <w:sz w:val="23"/>
          <w:szCs w:val="23"/>
        </w:rPr>
        <w:t>necessidade de assistência especializada.</w:t>
      </w:r>
    </w:p>
    <w:p w14:paraId="786322D1" w14:textId="226487AF" w:rsidR="00CB7CAE" w:rsidRPr="007E693A" w:rsidRDefault="00CB7CAE" w:rsidP="00CB7CAE">
      <w:pPr>
        <w:tabs>
          <w:tab w:val="left" w:pos="7485"/>
        </w:tabs>
        <w:spacing w:after="80"/>
        <w:jc w:val="both"/>
        <w:rPr>
          <w:rFonts w:eastAsia="Arial" w:cs="Arial"/>
          <w:bCs/>
          <w:sz w:val="23"/>
          <w:szCs w:val="23"/>
        </w:rPr>
      </w:pPr>
      <w:r w:rsidRPr="007E693A">
        <w:rPr>
          <w:rFonts w:eastAsia="Arial" w:cs="Arial"/>
          <w:b/>
          <w:bCs/>
          <w:sz w:val="23"/>
          <w:szCs w:val="23"/>
        </w:rPr>
        <w:t xml:space="preserve">§3º </w:t>
      </w:r>
      <w:r w:rsidRPr="007E693A">
        <w:rPr>
          <w:rFonts w:eastAsia="Arial" w:cs="Arial"/>
          <w:bCs/>
          <w:sz w:val="23"/>
          <w:szCs w:val="23"/>
        </w:rPr>
        <w:t>O gestor ou fiscais e seus substitutos deverão elaborar relatório registrando as ocorrências</w:t>
      </w:r>
      <w:r w:rsidR="00C7036B" w:rsidRPr="007E693A">
        <w:rPr>
          <w:rFonts w:eastAsia="Arial" w:cs="Arial"/>
          <w:bCs/>
          <w:sz w:val="23"/>
          <w:szCs w:val="23"/>
        </w:rPr>
        <w:t xml:space="preserve"> </w:t>
      </w:r>
      <w:r w:rsidRPr="007E693A">
        <w:rPr>
          <w:rFonts w:eastAsia="Arial" w:cs="Arial"/>
          <w:bCs/>
          <w:sz w:val="23"/>
          <w:szCs w:val="23"/>
        </w:rPr>
        <w:t>sobre a prestação dos serviços referentes ao período de sua atuação quando do seu</w:t>
      </w:r>
      <w:r w:rsidR="00C7036B" w:rsidRPr="007E693A">
        <w:rPr>
          <w:rFonts w:eastAsia="Arial" w:cs="Arial"/>
          <w:bCs/>
          <w:sz w:val="23"/>
          <w:szCs w:val="23"/>
        </w:rPr>
        <w:t xml:space="preserve"> </w:t>
      </w:r>
      <w:r w:rsidRPr="007E693A">
        <w:rPr>
          <w:rFonts w:eastAsia="Arial" w:cs="Arial"/>
          <w:bCs/>
          <w:sz w:val="23"/>
          <w:szCs w:val="23"/>
        </w:rPr>
        <w:t>desligamento ou afastamento definitivo.</w:t>
      </w:r>
    </w:p>
    <w:p w14:paraId="52141643" w14:textId="4836811D" w:rsidR="00CB7CAE" w:rsidRPr="007E693A" w:rsidRDefault="00CB7CAE" w:rsidP="00CB7CAE">
      <w:pPr>
        <w:tabs>
          <w:tab w:val="left" w:pos="7485"/>
        </w:tabs>
        <w:spacing w:after="80"/>
        <w:jc w:val="both"/>
        <w:rPr>
          <w:rFonts w:eastAsia="Arial" w:cs="Arial"/>
          <w:bCs/>
          <w:sz w:val="23"/>
          <w:szCs w:val="23"/>
        </w:rPr>
      </w:pPr>
      <w:r w:rsidRPr="007E693A">
        <w:rPr>
          <w:rFonts w:eastAsia="Arial" w:cs="Arial"/>
          <w:b/>
          <w:bCs/>
          <w:sz w:val="23"/>
          <w:szCs w:val="23"/>
        </w:rPr>
        <w:t xml:space="preserve">§4º </w:t>
      </w:r>
      <w:r w:rsidRPr="007E693A">
        <w:rPr>
          <w:rFonts w:eastAsia="Arial" w:cs="Arial"/>
          <w:bCs/>
          <w:sz w:val="23"/>
          <w:szCs w:val="23"/>
        </w:rPr>
        <w:t>Para o exercício da função, os fiscais deverão receber cópias dos documentos essenciais da</w:t>
      </w:r>
      <w:r w:rsidR="00C7036B" w:rsidRPr="007E693A">
        <w:rPr>
          <w:rFonts w:eastAsia="Arial" w:cs="Arial"/>
          <w:bCs/>
          <w:sz w:val="23"/>
          <w:szCs w:val="23"/>
        </w:rPr>
        <w:t xml:space="preserve"> </w:t>
      </w:r>
      <w:r w:rsidRPr="007E693A">
        <w:rPr>
          <w:rFonts w:eastAsia="Arial" w:cs="Arial"/>
          <w:bCs/>
          <w:sz w:val="23"/>
          <w:szCs w:val="23"/>
        </w:rPr>
        <w:t>contratação pelo Setor de Licitações e Contratos, a exemplo dos Estudos Preliminares, do ato</w:t>
      </w:r>
      <w:r w:rsidR="00C7036B" w:rsidRPr="007E693A">
        <w:rPr>
          <w:rFonts w:eastAsia="Arial" w:cs="Arial"/>
          <w:bCs/>
          <w:sz w:val="23"/>
          <w:szCs w:val="23"/>
        </w:rPr>
        <w:t xml:space="preserve"> </w:t>
      </w:r>
      <w:r w:rsidRPr="007E693A">
        <w:rPr>
          <w:rFonts w:eastAsia="Arial" w:cs="Arial"/>
          <w:bCs/>
          <w:sz w:val="23"/>
          <w:szCs w:val="23"/>
        </w:rPr>
        <w:t>convocatório e seus anexos, do contrato, da proposta da contratada, da garantia, quando</w:t>
      </w:r>
      <w:r w:rsidR="00C7036B" w:rsidRPr="007E693A">
        <w:rPr>
          <w:rFonts w:eastAsia="Arial" w:cs="Arial"/>
          <w:bCs/>
          <w:sz w:val="23"/>
          <w:szCs w:val="23"/>
        </w:rPr>
        <w:t xml:space="preserve"> </w:t>
      </w:r>
      <w:r w:rsidRPr="007E693A">
        <w:rPr>
          <w:rFonts w:eastAsia="Arial" w:cs="Arial"/>
          <w:bCs/>
          <w:sz w:val="23"/>
          <w:szCs w:val="23"/>
        </w:rPr>
        <w:t>houver, e demais documentos indispensáveis à fiscalização.</w:t>
      </w:r>
    </w:p>
    <w:p w14:paraId="116F595B" w14:textId="77777777" w:rsidR="00C7036B" w:rsidRPr="007E693A" w:rsidRDefault="00CB7CAE" w:rsidP="00C7036B">
      <w:pPr>
        <w:tabs>
          <w:tab w:val="left" w:pos="7485"/>
        </w:tabs>
        <w:spacing w:after="80"/>
        <w:jc w:val="both"/>
        <w:rPr>
          <w:rFonts w:cs="Arial"/>
          <w:b/>
          <w:bCs/>
          <w:sz w:val="23"/>
          <w:szCs w:val="23"/>
          <w:lang w:eastAsia="pt-BR"/>
        </w:rPr>
      </w:pPr>
      <w:r w:rsidRPr="007E693A">
        <w:rPr>
          <w:rFonts w:eastAsia="Arial" w:cs="Arial"/>
          <w:b/>
          <w:bCs/>
          <w:sz w:val="23"/>
          <w:szCs w:val="23"/>
        </w:rPr>
        <w:t xml:space="preserve">§5º </w:t>
      </w:r>
      <w:r w:rsidRPr="007E693A">
        <w:rPr>
          <w:rFonts w:eastAsia="Arial" w:cs="Arial"/>
          <w:bCs/>
          <w:sz w:val="23"/>
          <w:szCs w:val="23"/>
        </w:rPr>
        <w:t>O encargo de gestor ou fiscal não pode ser recusado pelo servidor, por não se tratar de</w:t>
      </w:r>
      <w:r w:rsidR="00C7036B" w:rsidRPr="007E693A">
        <w:rPr>
          <w:rFonts w:eastAsia="Arial" w:cs="Arial"/>
          <w:bCs/>
          <w:sz w:val="23"/>
          <w:szCs w:val="23"/>
        </w:rPr>
        <w:t xml:space="preserve"> </w:t>
      </w:r>
      <w:r w:rsidRPr="007E693A">
        <w:rPr>
          <w:rFonts w:eastAsia="Arial" w:cs="Arial"/>
          <w:bCs/>
          <w:sz w:val="23"/>
          <w:szCs w:val="23"/>
        </w:rPr>
        <w:t>ordem ilegal, devendo expor ao superior hierárquico as deficiências e limitações técnicas que</w:t>
      </w:r>
      <w:r w:rsidR="00C7036B" w:rsidRPr="007E693A">
        <w:rPr>
          <w:rFonts w:eastAsia="Arial" w:cs="Arial"/>
          <w:bCs/>
          <w:sz w:val="23"/>
          <w:szCs w:val="23"/>
        </w:rPr>
        <w:t xml:space="preserve"> </w:t>
      </w:r>
      <w:r w:rsidRPr="007E693A">
        <w:rPr>
          <w:rFonts w:eastAsia="Arial" w:cs="Arial"/>
          <w:bCs/>
          <w:sz w:val="23"/>
          <w:szCs w:val="23"/>
        </w:rPr>
        <w:t>possam impedir o diligente cumprimento do exercício de suas atribuições, se for o caso.</w:t>
      </w:r>
      <w:r w:rsidR="00C7036B" w:rsidRPr="007E693A">
        <w:rPr>
          <w:rFonts w:cs="Arial"/>
          <w:b/>
          <w:bCs/>
          <w:sz w:val="23"/>
          <w:szCs w:val="23"/>
          <w:lang w:eastAsia="pt-BR"/>
        </w:rPr>
        <w:t xml:space="preserve"> </w:t>
      </w:r>
    </w:p>
    <w:p w14:paraId="34DEE060" w14:textId="4076B38B" w:rsidR="00C7036B" w:rsidRPr="007E693A" w:rsidRDefault="00C7036B" w:rsidP="00C7036B">
      <w:pPr>
        <w:tabs>
          <w:tab w:val="left" w:pos="7485"/>
        </w:tabs>
        <w:spacing w:after="80"/>
        <w:jc w:val="both"/>
        <w:rPr>
          <w:rFonts w:eastAsia="Arial" w:cs="Arial"/>
          <w:bCs/>
          <w:sz w:val="23"/>
          <w:szCs w:val="23"/>
        </w:rPr>
      </w:pPr>
      <w:r w:rsidRPr="007E693A">
        <w:rPr>
          <w:rFonts w:eastAsia="Arial" w:cs="Arial"/>
          <w:b/>
          <w:bCs/>
          <w:sz w:val="23"/>
          <w:szCs w:val="23"/>
        </w:rPr>
        <w:t xml:space="preserve">Art. 8º. </w:t>
      </w:r>
      <w:r w:rsidRPr="007E693A">
        <w:rPr>
          <w:rFonts w:eastAsia="Arial" w:cs="Arial"/>
          <w:bCs/>
          <w:sz w:val="23"/>
          <w:szCs w:val="23"/>
        </w:rPr>
        <w:t>O encargo de gestor ou fiscal não pode ser recusado pelo servidor, por não se tratar de ordem ilegal, devendo expor ao superior hierárquico as deficiências e limitações técnicas que possam impedir o diligente cumprimento do exercício de suas atribuições, se for o caso.</w:t>
      </w:r>
    </w:p>
    <w:p w14:paraId="24D2A946" w14:textId="77777777" w:rsidR="00157A31" w:rsidRPr="007E693A" w:rsidRDefault="00157A31" w:rsidP="00C7036B">
      <w:pPr>
        <w:tabs>
          <w:tab w:val="left" w:pos="7485"/>
        </w:tabs>
        <w:spacing w:after="80"/>
        <w:jc w:val="both"/>
        <w:rPr>
          <w:rFonts w:eastAsia="Arial" w:cs="Arial"/>
          <w:bCs/>
          <w:sz w:val="23"/>
          <w:szCs w:val="23"/>
        </w:rPr>
      </w:pPr>
    </w:p>
    <w:p w14:paraId="65529332" w14:textId="2AE6EE9B" w:rsidR="00C7036B" w:rsidRPr="007E693A" w:rsidRDefault="00C7036B" w:rsidP="00C7036B">
      <w:pPr>
        <w:tabs>
          <w:tab w:val="left" w:pos="7485"/>
        </w:tabs>
        <w:spacing w:after="80"/>
        <w:jc w:val="center"/>
        <w:rPr>
          <w:rFonts w:eastAsia="Arial" w:cs="Arial"/>
          <w:b/>
          <w:bCs/>
          <w:sz w:val="23"/>
          <w:szCs w:val="23"/>
        </w:rPr>
      </w:pPr>
      <w:r w:rsidRPr="007E693A">
        <w:rPr>
          <w:rFonts w:eastAsia="Arial" w:cs="Arial"/>
          <w:b/>
          <w:bCs/>
          <w:sz w:val="23"/>
          <w:szCs w:val="23"/>
        </w:rPr>
        <w:t>Seção IV - Comissão de Contratação ou de licitação</w:t>
      </w:r>
    </w:p>
    <w:p w14:paraId="785C87AC" w14:textId="77777777" w:rsidR="00C7036B" w:rsidRPr="007E693A" w:rsidRDefault="00C7036B" w:rsidP="00C7036B">
      <w:pPr>
        <w:tabs>
          <w:tab w:val="left" w:pos="7485"/>
        </w:tabs>
        <w:spacing w:after="80"/>
        <w:jc w:val="center"/>
        <w:rPr>
          <w:rFonts w:eastAsia="Arial" w:cs="Arial"/>
          <w:b/>
          <w:bCs/>
          <w:sz w:val="23"/>
          <w:szCs w:val="23"/>
        </w:rPr>
      </w:pPr>
    </w:p>
    <w:p w14:paraId="6669093C" w14:textId="71CF9EB1" w:rsidR="00C7036B" w:rsidRPr="007E693A" w:rsidRDefault="00C7036B" w:rsidP="00C7036B">
      <w:pPr>
        <w:tabs>
          <w:tab w:val="left" w:pos="7485"/>
        </w:tabs>
        <w:spacing w:after="80"/>
        <w:jc w:val="both"/>
        <w:rPr>
          <w:rFonts w:eastAsia="Arial" w:cs="Arial"/>
          <w:bCs/>
          <w:sz w:val="23"/>
          <w:szCs w:val="23"/>
        </w:rPr>
      </w:pPr>
      <w:r w:rsidRPr="007E693A">
        <w:rPr>
          <w:rFonts w:eastAsia="Arial" w:cs="Arial"/>
          <w:b/>
          <w:bCs/>
          <w:sz w:val="23"/>
          <w:szCs w:val="23"/>
        </w:rPr>
        <w:t xml:space="preserve">Art. 9º. </w:t>
      </w:r>
      <w:r w:rsidRPr="007E693A">
        <w:rPr>
          <w:rFonts w:eastAsia="Arial" w:cs="Arial"/>
          <w:bCs/>
          <w:sz w:val="23"/>
          <w:szCs w:val="23"/>
        </w:rPr>
        <w:t xml:space="preserve">A comissão de contratação ou de licitação será designada entre um conjunto de agentes públicos indicados pela Presidência da Câmara Municipal de Boa Vista do Sul, </w:t>
      </w:r>
      <w:r w:rsidRPr="007E693A">
        <w:rPr>
          <w:rFonts w:eastAsia="Arial" w:cs="Arial"/>
          <w:bCs/>
          <w:sz w:val="23"/>
          <w:szCs w:val="23"/>
        </w:rPr>
        <w:lastRenderedPageBreak/>
        <w:t>em caráter permanente ou especial, com a função de receber, examinar e julgar documentos relativos às licitações e aos procedimentos auxiliares.</w:t>
      </w:r>
    </w:p>
    <w:p w14:paraId="3BC239A8" w14:textId="77777777" w:rsidR="00C7036B" w:rsidRPr="007E693A" w:rsidRDefault="00C7036B" w:rsidP="00C7036B">
      <w:pPr>
        <w:tabs>
          <w:tab w:val="left" w:pos="7485"/>
        </w:tabs>
        <w:spacing w:after="80"/>
        <w:jc w:val="both"/>
        <w:rPr>
          <w:rFonts w:eastAsia="Arial" w:cs="Arial"/>
          <w:bCs/>
          <w:sz w:val="23"/>
          <w:szCs w:val="23"/>
        </w:rPr>
      </w:pPr>
    </w:p>
    <w:p w14:paraId="66943D4D" w14:textId="4507E409" w:rsidR="00C7036B" w:rsidRPr="007E693A" w:rsidRDefault="00C7036B" w:rsidP="00C7036B">
      <w:pPr>
        <w:tabs>
          <w:tab w:val="left" w:pos="7485"/>
        </w:tabs>
        <w:spacing w:after="80"/>
        <w:jc w:val="center"/>
        <w:rPr>
          <w:rFonts w:eastAsia="Arial" w:cs="Arial"/>
          <w:b/>
          <w:bCs/>
          <w:sz w:val="23"/>
          <w:szCs w:val="23"/>
        </w:rPr>
      </w:pPr>
      <w:r w:rsidRPr="007E693A">
        <w:rPr>
          <w:rFonts w:eastAsia="Arial" w:cs="Arial"/>
          <w:b/>
          <w:bCs/>
          <w:sz w:val="23"/>
          <w:szCs w:val="23"/>
        </w:rPr>
        <w:t>Seção V - Requisito para a designação</w:t>
      </w:r>
    </w:p>
    <w:p w14:paraId="5AC4114C" w14:textId="77777777" w:rsidR="00C7036B" w:rsidRPr="007E693A" w:rsidRDefault="00C7036B" w:rsidP="00C7036B">
      <w:pPr>
        <w:tabs>
          <w:tab w:val="left" w:pos="7485"/>
        </w:tabs>
        <w:spacing w:after="80"/>
        <w:jc w:val="center"/>
        <w:rPr>
          <w:rFonts w:eastAsia="Arial" w:cs="Arial"/>
          <w:b/>
          <w:bCs/>
          <w:sz w:val="23"/>
          <w:szCs w:val="23"/>
        </w:rPr>
      </w:pPr>
    </w:p>
    <w:p w14:paraId="15CCB830" w14:textId="424A0EFD" w:rsidR="00C7036B" w:rsidRPr="007E693A" w:rsidRDefault="00C7036B" w:rsidP="00C7036B">
      <w:pPr>
        <w:tabs>
          <w:tab w:val="left" w:pos="7485"/>
        </w:tabs>
        <w:spacing w:after="80"/>
        <w:jc w:val="both"/>
        <w:rPr>
          <w:rFonts w:eastAsia="Arial" w:cs="Arial"/>
          <w:bCs/>
          <w:sz w:val="23"/>
          <w:szCs w:val="23"/>
        </w:rPr>
      </w:pPr>
      <w:r w:rsidRPr="007E693A">
        <w:rPr>
          <w:rFonts w:eastAsia="Arial" w:cs="Arial"/>
          <w:b/>
          <w:bCs/>
          <w:sz w:val="23"/>
          <w:szCs w:val="23"/>
        </w:rPr>
        <w:t xml:space="preserve">Art. 10. </w:t>
      </w:r>
      <w:r w:rsidRPr="007E693A">
        <w:rPr>
          <w:rFonts w:eastAsia="Arial" w:cs="Arial"/>
          <w:bCs/>
          <w:sz w:val="23"/>
          <w:szCs w:val="23"/>
        </w:rPr>
        <w:t>Os agentes públicos designados para o cumprimento do disposto nesta Resolução, deverão preencher os seguintes requisitos:</w:t>
      </w:r>
    </w:p>
    <w:p w14:paraId="6E9411A7" w14:textId="361F1CBA" w:rsidR="00C7036B" w:rsidRPr="007E693A" w:rsidRDefault="00C7036B" w:rsidP="00C7036B">
      <w:pPr>
        <w:tabs>
          <w:tab w:val="left" w:pos="7485"/>
        </w:tabs>
        <w:spacing w:after="80"/>
        <w:jc w:val="both"/>
        <w:rPr>
          <w:rFonts w:eastAsia="Arial" w:cs="Arial"/>
          <w:bCs/>
          <w:sz w:val="23"/>
          <w:szCs w:val="23"/>
        </w:rPr>
      </w:pPr>
      <w:r w:rsidRPr="007E693A">
        <w:rPr>
          <w:rFonts w:eastAsia="Arial" w:cs="Arial"/>
          <w:bCs/>
          <w:sz w:val="23"/>
          <w:szCs w:val="23"/>
        </w:rPr>
        <w:t>I- Sejam, preferencialmente, servidor efetivo dos quadros permanentes da Câmara Municipal de Boa Vista do Sul</w:t>
      </w:r>
      <w:r w:rsidR="00157A31" w:rsidRPr="007E693A">
        <w:rPr>
          <w:rFonts w:eastAsia="Arial" w:cs="Arial"/>
          <w:bCs/>
          <w:sz w:val="23"/>
          <w:szCs w:val="23"/>
        </w:rPr>
        <w:t>,</w:t>
      </w:r>
      <w:r w:rsidR="00157A31" w:rsidRPr="007E693A">
        <w:rPr>
          <w:rFonts w:cs="Arial"/>
          <w:color w:val="000000"/>
          <w:sz w:val="23"/>
          <w:szCs w:val="23"/>
          <w:shd w:val="clear" w:color="auto" w:fill="FFFFFF"/>
        </w:rPr>
        <w:t xml:space="preserve"> </w:t>
      </w:r>
      <w:r w:rsidR="00157A31" w:rsidRPr="007E693A">
        <w:rPr>
          <w:rFonts w:eastAsia="Arial" w:cs="Arial"/>
          <w:bCs/>
          <w:sz w:val="23"/>
          <w:szCs w:val="23"/>
        </w:rPr>
        <w:t xml:space="preserve">devendo ser justificada a designação de servidor não efetivo; </w:t>
      </w:r>
    </w:p>
    <w:p w14:paraId="6B9487A8" w14:textId="1B92CF24" w:rsidR="00C7036B" w:rsidRPr="007E693A" w:rsidRDefault="00C7036B" w:rsidP="00C7036B">
      <w:pPr>
        <w:tabs>
          <w:tab w:val="left" w:pos="7485"/>
        </w:tabs>
        <w:spacing w:after="80"/>
        <w:jc w:val="both"/>
        <w:rPr>
          <w:rFonts w:eastAsia="Arial" w:cs="Arial"/>
          <w:bCs/>
          <w:sz w:val="23"/>
          <w:szCs w:val="23"/>
        </w:rPr>
      </w:pPr>
      <w:r w:rsidRPr="007E693A">
        <w:rPr>
          <w:rFonts w:eastAsia="Arial" w:cs="Arial"/>
          <w:bCs/>
          <w:sz w:val="23"/>
          <w:szCs w:val="23"/>
        </w:rPr>
        <w:t>II- Para o caso de Agente de Contratação, servidor efetivo dos quadros</w:t>
      </w:r>
      <w:r w:rsidR="006D6729" w:rsidRPr="007E693A">
        <w:rPr>
          <w:rFonts w:eastAsia="Arial" w:cs="Arial"/>
          <w:bCs/>
          <w:sz w:val="23"/>
          <w:szCs w:val="23"/>
        </w:rPr>
        <w:t xml:space="preserve"> </w:t>
      </w:r>
      <w:r w:rsidRPr="007E693A">
        <w:rPr>
          <w:rFonts w:eastAsia="Arial" w:cs="Arial"/>
          <w:bCs/>
          <w:sz w:val="23"/>
          <w:szCs w:val="23"/>
        </w:rPr>
        <w:t xml:space="preserve">permanentes da Câmara Municipal de </w:t>
      </w:r>
      <w:r w:rsidR="006D6729" w:rsidRPr="007E693A">
        <w:rPr>
          <w:rFonts w:eastAsia="Arial" w:cs="Arial"/>
          <w:bCs/>
          <w:sz w:val="23"/>
          <w:szCs w:val="23"/>
        </w:rPr>
        <w:t>Boa Vista do Sul</w:t>
      </w:r>
      <w:r w:rsidR="00157A31" w:rsidRPr="007E693A">
        <w:rPr>
          <w:rFonts w:eastAsia="Arial" w:cs="Arial"/>
          <w:bCs/>
          <w:sz w:val="23"/>
          <w:szCs w:val="23"/>
        </w:rPr>
        <w:t xml:space="preserve">, devendo ser justificada a designação de servidor não efetivo; </w:t>
      </w:r>
    </w:p>
    <w:p w14:paraId="4EA8B7B1" w14:textId="10DB8EA6" w:rsidR="00C7036B" w:rsidRPr="007E693A" w:rsidRDefault="00C7036B" w:rsidP="00C7036B">
      <w:pPr>
        <w:tabs>
          <w:tab w:val="left" w:pos="7485"/>
        </w:tabs>
        <w:spacing w:after="80"/>
        <w:jc w:val="both"/>
        <w:rPr>
          <w:rFonts w:eastAsia="Arial" w:cs="Arial"/>
          <w:bCs/>
          <w:sz w:val="23"/>
          <w:szCs w:val="23"/>
        </w:rPr>
      </w:pPr>
      <w:r w:rsidRPr="007E693A">
        <w:rPr>
          <w:rFonts w:eastAsia="Arial" w:cs="Arial"/>
          <w:bCs/>
          <w:sz w:val="23"/>
          <w:szCs w:val="23"/>
        </w:rPr>
        <w:t>III- Tenham atribuições relacionadas a licitações e contratos ou possuam formação compatível</w:t>
      </w:r>
      <w:r w:rsidR="006D6729" w:rsidRPr="007E693A">
        <w:rPr>
          <w:rFonts w:eastAsia="Arial" w:cs="Arial"/>
          <w:bCs/>
          <w:sz w:val="23"/>
          <w:szCs w:val="23"/>
        </w:rPr>
        <w:t xml:space="preserve"> </w:t>
      </w:r>
      <w:r w:rsidRPr="007E693A">
        <w:rPr>
          <w:rFonts w:eastAsia="Arial" w:cs="Arial"/>
          <w:bCs/>
          <w:sz w:val="23"/>
          <w:szCs w:val="23"/>
        </w:rPr>
        <w:t>ou qualificação atestada por certificação profissional emitida por escola de governo criada e</w:t>
      </w:r>
      <w:r w:rsidR="006D6729" w:rsidRPr="007E693A">
        <w:rPr>
          <w:rFonts w:eastAsia="Arial" w:cs="Arial"/>
          <w:bCs/>
          <w:sz w:val="23"/>
          <w:szCs w:val="23"/>
        </w:rPr>
        <w:t xml:space="preserve"> </w:t>
      </w:r>
      <w:r w:rsidRPr="007E693A">
        <w:rPr>
          <w:rFonts w:eastAsia="Arial" w:cs="Arial"/>
          <w:bCs/>
          <w:sz w:val="23"/>
          <w:szCs w:val="23"/>
        </w:rPr>
        <w:t>mantida pelo poder público; e</w:t>
      </w:r>
    </w:p>
    <w:p w14:paraId="2FAC65BD" w14:textId="2A68A1D4" w:rsidR="00C7036B" w:rsidRPr="007E693A" w:rsidRDefault="00C7036B" w:rsidP="00C7036B">
      <w:pPr>
        <w:tabs>
          <w:tab w:val="left" w:pos="7485"/>
        </w:tabs>
        <w:spacing w:after="80"/>
        <w:jc w:val="both"/>
        <w:rPr>
          <w:rFonts w:eastAsia="Arial" w:cs="Arial"/>
          <w:bCs/>
          <w:sz w:val="23"/>
          <w:szCs w:val="23"/>
        </w:rPr>
      </w:pPr>
      <w:r w:rsidRPr="007E693A">
        <w:rPr>
          <w:rFonts w:eastAsia="Arial" w:cs="Arial"/>
          <w:bCs/>
          <w:sz w:val="23"/>
          <w:szCs w:val="23"/>
        </w:rPr>
        <w:t>IV- Não sejam cônjuge ou companheiro de licitantes ou contratados habituais da Câmara</w:t>
      </w:r>
      <w:r w:rsidR="006D6729" w:rsidRPr="007E693A">
        <w:rPr>
          <w:rFonts w:eastAsia="Arial" w:cs="Arial"/>
          <w:bCs/>
          <w:sz w:val="23"/>
          <w:szCs w:val="23"/>
        </w:rPr>
        <w:t xml:space="preserve"> </w:t>
      </w:r>
      <w:r w:rsidRPr="007E693A">
        <w:rPr>
          <w:rFonts w:eastAsia="Arial" w:cs="Arial"/>
          <w:bCs/>
          <w:sz w:val="23"/>
          <w:szCs w:val="23"/>
        </w:rPr>
        <w:t xml:space="preserve">Municipal de </w:t>
      </w:r>
      <w:r w:rsidR="006D6729" w:rsidRPr="007E693A">
        <w:rPr>
          <w:rFonts w:eastAsia="Arial" w:cs="Arial"/>
          <w:bCs/>
          <w:sz w:val="23"/>
          <w:szCs w:val="23"/>
        </w:rPr>
        <w:t>Boa Vista do Sul</w:t>
      </w:r>
      <w:r w:rsidRPr="007E693A">
        <w:rPr>
          <w:rFonts w:eastAsia="Arial" w:cs="Arial"/>
          <w:bCs/>
          <w:sz w:val="23"/>
          <w:szCs w:val="23"/>
        </w:rPr>
        <w:t>, nem tenham com eles vínculo de parentesco, colateral ou por</w:t>
      </w:r>
      <w:r w:rsidR="006D6729" w:rsidRPr="007E693A">
        <w:rPr>
          <w:rFonts w:eastAsia="Arial" w:cs="Arial"/>
          <w:bCs/>
          <w:sz w:val="23"/>
          <w:szCs w:val="23"/>
        </w:rPr>
        <w:t xml:space="preserve"> </w:t>
      </w:r>
      <w:r w:rsidRPr="007E693A">
        <w:rPr>
          <w:rFonts w:eastAsia="Arial" w:cs="Arial"/>
          <w:bCs/>
          <w:sz w:val="23"/>
          <w:szCs w:val="23"/>
        </w:rPr>
        <w:t>afinidade, até o terceiro grau, ou de natureza técnica, comercial, econômica, financeira,</w:t>
      </w:r>
      <w:r w:rsidR="006D6729" w:rsidRPr="007E693A">
        <w:rPr>
          <w:rFonts w:eastAsia="Arial" w:cs="Arial"/>
          <w:bCs/>
          <w:sz w:val="23"/>
          <w:szCs w:val="23"/>
        </w:rPr>
        <w:t xml:space="preserve"> </w:t>
      </w:r>
      <w:r w:rsidRPr="007E693A">
        <w:rPr>
          <w:rFonts w:eastAsia="Arial" w:cs="Arial"/>
          <w:bCs/>
          <w:sz w:val="23"/>
          <w:szCs w:val="23"/>
        </w:rPr>
        <w:t>trabalhista e civil.</w:t>
      </w:r>
    </w:p>
    <w:p w14:paraId="264DDCA8" w14:textId="052C949B" w:rsidR="00C7036B" w:rsidRPr="007E693A" w:rsidRDefault="00C7036B" w:rsidP="00C7036B">
      <w:pPr>
        <w:tabs>
          <w:tab w:val="left" w:pos="7485"/>
        </w:tabs>
        <w:spacing w:after="80"/>
        <w:jc w:val="both"/>
        <w:rPr>
          <w:rFonts w:eastAsia="Arial" w:cs="Arial"/>
          <w:bCs/>
          <w:sz w:val="23"/>
          <w:szCs w:val="23"/>
        </w:rPr>
      </w:pPr>
      <w:r w:rsidRPr="007E693A">
        <w:rPr>
          <w:rFonts w:eastAsia="Arial" w:cs="Arial"/>
          <w:b/>
          <w:bCs/>
          <w:sz w:val="23"/>
          <w:szCs w:val="23"/>
        </w:rPr>
        <w:t xml:space="preserve">Art. 11. </w:t>
      </w:r>
      <w:r w:rsidRPr="007E693A">
        <w:rPr>
          <w:rFonts w:eastAsia="Arial" w:cs="Arial"/>
          <w:bCs/>
          <w:sz w:val="23"/>
          <w:szCs w:val="23"/>
        </w:rPr>
        <w:t>Fica vedada a designação do mesmo agente público para atuação simultânea em</w:t>
      </w:r>
      <w:r w:rsidR="006D6729" w:rsidRPr="007E693A">
        <w:rPr>
          <w:rFonts w:eastAsia="Arial" w:cs="Arial"/>
          <w:bCs/>
          <w:sz w:val="23"/>
          <w:szCs w:val="23"/>
        </w:rPr>
        <w:t xml:space="preserve"> </w:t>
      </w:r>
      <w:r w:rsidRPr="007E693A">
        <w:rPr>
          <w:rFonts w:eastAsia="Arial" w:cs="Arial"/>
          <w:bCs/>
          <w:sz w:val="23"/>
          <w:szCs w:val="23"/>
        </w:rPr>
        <w:t>funções mais suscetíveis a riscos, em observância ao princípio da segregação de funções, de</w:t>
      </w:r>
      <w:r w:rsidR="006D6729" w:rsidRPr="007E693A">
        <w:rPr>
          <w:rFonts w:eastAsia="Arial" w:cs="Arial"/>
          <w:bCs/>
          <w:sz w:val="23"/>
          <w:szCs w:val="23"/>
        </w:rPr>
        <w:t xml:space="preserve"> </w:t>
      </w:r>
      <w:r w:rsidRPr="007E693A">
        <w:rPr>
          <w:rFonts w:eastAsia="Arial" w:cs="Arial"/>
          <w:bCs/>
          <w:sz w:val="23"/>
          <w:szCs w:val="23"/>
        </w:rPr>
        <w:t>modo a reduzir a possibilidade de ocultação de erros e de ocorrência de fraudes na respectiva</w:t>
      </w:r>
      <w:r w:rsidR="006D6729" w:rsidRPr="007E693A">
        <w:rPr>
          <w:rFonts w:eastAsia="Arial" w:cs="Arial"/>
          <w:bCs/>
          <w:sz w:val="23"/>
          <w:szCs w:val="23"/>
        </w:rPr>
        <w:t xml:space="preserve"> </w:t>
      </w:r>
      <w:r w:rsidRPr="007E693A">
        <w:rPr>
          <w:rFonts w:eastAsia="Arial" w:cs="Arial"/>
          <w:bCs/>
          <w:sz w:val="23"/>
          <w:szCs w:val="23"/>
        </w:rPr>
        <w:t>contratação.</w:t>
      </w:r>
    </w:p>
    <w:p w14:paraId="4348CAF8" w14:textId="2C79BEE9" w:rsidR="00C7036B" w:rsidRPr="007E693A" w:rsidRDefault="00C7036B" w:rsidP="00C7036B">
      <w:pPr>
        <w:tabs>
          <w:tab w:val="left" w:pos="7485"/>
        </w:tabs>
        <w:spacing w:after="80"/>
        <w:jc w:val="both"/>
        <w:rPr>
          <w:rFonts w:eastAsia="Arial" w:cs="Arial"/>
          <w:bCs/>
          <w:sz w:val="23"/>
          <w:szCs w:val="23"/>
        </w:rPr>
      </w:pPr>
      <w:r w:rsidRPr="007E693A">
        <w:rPr>
          <w:rFonts w:eastAsia="Arial" w:cs="Arial"/>
          <w:b/>
          <w:bCs/>
          <w:sz w:val="23"/>
          <w:szCs w:val="23"/>
        </w:rPr>
        <w:t xml:space="preserve">Art. 12. </w:t>
      </w:r>
      <w:r w:rsidRPr="007E693A">
        <w:rPr>
          <w:rFonts w:eastAsia="Arial" w:cs="Arial"/>
          <w:bCs/>
          <w:sz w:val="23"/>
          <w:szCs w:val="23"/>
        </w:rPr>
        <w:t>Deverão ser observados, quando da designação do agente público e do terceiro que</w:t>
      </w:r>
      <w:r w:rsidR="006D6729" w:rsidRPr="007E693A">
        <w:rPr>
          <w:rFonts w:eastAsia="Arial" w:cs="Arial"/>
          <w:bCs/>
          <w:sz w:val="23"/>
          <w:szCs w:val="23"/>
        </w:rPr>
        <w:t xml:space="preserve"> </w:t>
      </w:r>
      <w:r w:rsidRPr="007E693A">
        <w:rPr>
          <w:rFonts w:eastAsia="Arial" w:cs="Arial"/>
          <w:bCs/>
          <w:sz w:val="23"/>
          <w:szCs w:val="23"/>
        </w:rPr>
        <w:t xml:space="preserve">auxilie a condução da contratação na qualidade de integrante de equipe de apoio, </w:t>
      </w:r>
      <w:r w:rsidRPr="007E693A">
        <w:rPr>
          <w:rFonts w:eastAsia="Arial" w:cs="Arial"/>
          <w:bCs/>
          <w:sz w:val="23"/>
          <w:szCs w:val="23"/>
        </w:rPr>
        <w:lastRenderedPageBreak/>
        <w:t>profissional</w:t>
      </w:r>
      <w:r w:rsidR="006D6729" w:rsidRPr="007E693A">
        <w:rPr>
          <w:rFonts w:eastAsia="Arial" w:cs="Arial"/>
          <w:bCs/>
          <w:sz w:val="23"/>
          <w:szCs w:val="23"/>
        </w:rPr>
        <w:t xml:space="preserve"> </w:t>
      </w:r>
      <w:r w:rsidRPr="007E693A">
        <w:rPr>
          <w:rFonts w:eastAsia="Arial" w:cs="Arial"/>
          <w:bCs/>
          <w:sz w:val="23"/>
          <w:szCs w:val="23"/>
        </w:rPr>
        <w:t>especializado ou funcionário ou representante de empresa que preste assessoria técnica, os</w:t>
      </w:r>
      <w:r w:rsidR="006D6729" w:rsidRPr="007E693A">
        <w:rPr>
          <w:rFonts w:eastAsia="Arial" w:cs="Arial"/>
          <w:bCs/>
          <w:sz w:val="23"/>
          <w:szCs w:val="23"/>
        </w:rPr>
        <w:t xml:space="preserve"> </w:t>
      </w:r>
      <w:r w:rsidRPr="007E693A">
        <w:rPr>
          <w:rFonts w:eastAsia="Arial" w:cs="Arial"/>
          <w:bCs/>
          <w:sz w:val="23"/>
          <w:szCs w:val="23"/>
        </w:rPr>
        <w:t>impedimentos dispostos no artigo 9º da Lei nº 14.133/2021.</w:t>
      </w:r>
    </w:p>
    <w:p w14:paraId="209072AE" w14:textId="77777777" w:rsidR="006D6729" w:rsidRPr="007E693A" w:rsidRDefault="006D6729" w:rsidP="00C7036B">
      <w:pPr>
        <w:tabs>
          <w:tab w:val="left" w:pos="7485"/>
        </w:tabs>
        <w:spacing w:after="80"/>
        <w:jc w:val="both"/>
        <w:rPr>
          <w:rFonts w:eastAsia="Arial" w:cs="Arial"/>
          <w:bCs/>
          <w:sz w:val="23"/>
          <w:szCs w:val="23"/>
        </w:rPr>
      </w:pPr>
    </w:p>
    <w:p w14:paraId="5A9F6675" w14:textId="559DC4B7" w:rsidR="00C7036B" w:rsidRPr="007E693A" w:rsidRDefault="00C7036B" w:rsidP="006D6729">
      <w:pPr>
        <w:tabs>
          <w:tab w:val="left" w:pos="7485"/>
        </w:tabs>
        <w:spacing w:after="80"/>
        <w:jc w:val="center"/>
        <w:rPr>
          <w:rFonts w:eastAsia="Arial" w:cs="Arial"/>
          <w:bCs/>
          <w:sz w:val="23"/>
          <w:szCs w:val="23"/>
        </w:rPr>
      </w:pPr>
      <w:r w:rsidRPr="007E693A">
        <w:rPr>
          <w:rFonts w:eastAsia="Arial" w:cs="Arial"/>
          <w:bCs/>
          <w:sz w:val="23"/>
          <w:szCs w:val="23"/>
        </w:rPr>
        <w:t>CAPÍTULO III</w:t>
      </w:r>
    </w:p>
    <w:p w14:paraId="302A7298" w14:textId="77777777" w:rsidR="00C7036B" w:rsidRPr="007E693A" w:rsidRDefault="00C7036B" w:rsidP="006D6729">
      <w:pPr>
        <w:tabs>
          <w:tab w:val="left" w:pos="7485"/>
        </w:tabs>
        <w:spacing w:after="80"/>
        <w:jc w:val="center"/>
        <w:rPr>
          <w:rFonts w:eastAsia="Arial" w:cs="Arial"/>
          <w:bCs/>
          <w:sz w:val="23"/>
          <w:szCs w:val="23"/>
        </w:rPr>
      </w:pPr>
      <w:r w:rsidRPr="007E693A">
        <w:rPr>
          <w:rFonts w:eastAsia="Arial" w:cs="Arial"/>
          <w:bCs/>
          <w:sz w:val="23"/>
          <w:szCs w:val="23"/>
        </w:rPr>
        <w:t>ATUAÇÃO E FUNCIONAMENTO</w:t>
      </w:r>
    </w:p>
    <w:p w14:paraId="677AEDC2" w14:textId="608C3AA7" w:rsidR="00C7036B" w:rsidRPr="007E693A" w:rsidRDefault="00C7036B" w:rsidP="006D6729">
      <w:pPr>
        <w:tabs>
          <w:tab w:val="left" w:pos="7485"/>
        </w:tabs>
        <w:spacing w:after="80"/>
        <w:jc w:val="center"/>
        <w:rPr>
          <w:rFonts w:eastAsia="Arial" w:cs="Arial"/>
          <w:b/>
          <w:bCs/>
          <w:sz w:val="23"/>
          <w:szCs w:val="23"/>
        </w:rPr>
      </w:pPr>
      <w:r w:rsidRPr="007E693A">
        <w:rPr>
          <w:rFonts w:eastAsia="Arial" w:cs="Arial"/>
          <w:b/>
          <w:bCs/>
          <w:sz w:val="23"/>
          <w:szCs w:val="23"/>
        </w:rPr>
        <w:t>Seção I - Agente de contratação</w:t>
      </w:r>
    </w:p>
    <w:p w14:paraId="7EB2F068" w14:textId="77777777" w:rsidR="006D6729" w:rsidRPr="007E693A" w:rsidRDefault="006D6729" w:rsidP="006D6729">
      <w:pPr>
        <w:tabs>
          <w:tab w:val="left" w:pos="7485"/>
        </w:tabs>
        <w:spacing w:after="80"/>
        <w:jc w:val="center"/>
        <w:rPr>
          <w:rFonts w:eastAsia="Arial" w:cs="Arial"/>
          <w:b/>
          <w:bCs/>
          <w:sz w:val="23"/>
          <w:szCs w:val="23"/>
        </w:rPr>
      </w:pPr>
    </w:p>
    <w:p w14:paraId="6D5A506D" w14:textId="77777777" w:rsidR="00E94BF4" w:rsidRPr="007E693A" w:rsidRDefault="00C7036B" w:rsidP="00C7036B">
      <w:pPr>
        <w:tabs>
          <w:tab w:val="left" w:pos="7485"/>
        </w:tabs>
        <w:spacing w:after="80"/>
        <w:jc w:val="both"/>
        <w:rPr>
          <w:rFonts w:eastAsia="Arial" w:cs="Arial"/>
          <w:bCs/>
          <w:sz w:val="23"/>
          <w:szCs w:val="23"/>
        </w:rPr>
      </w:pPr>
      <w:r w:rsidRPr="007E693A">
        <w:rPr>
          <w:rFonts w:eastAsia="Arial" w:cs="Arial"/>
          <w:b/>
          <w:bCs/>
          <w:sz w:val="23"/>
          <w:szCs w:val="23"/>
        </w:rPr>
        <w:t xml:space="preserve">Art. 13. </w:t>
      </w:r>
      <w:r w:rsidR="00E94BF4" w:rsidRPr="007E693A">
        <w:rPr>
          <w:rFonts w:eastAsia="Arial" w:cs="Arial"/>
          <w:bCs/>
          <w:sz w:val="23"/>
          <w:szCs w:val="23"/>
        </w:rPr>
        <w:t>O agente de contratação assumirá a condução das atividades administrativas a partir da divulgação do edital, atuando de ofício ou mediante provocação, julgando as propostas e a habilitação dos licitantes, manifestando-se sobre eventuais pedidos de esclarecimentos, impugnações ao edital e recursos, e encerrará sua atuação com o exaurimento da etapa recursal, momento em que remeterá o processo licitatório à autoridade superior, com a indicação da decisão possível de ser tomada.</w:t>
      </w:r>
    </w:p>
    <w:p w14:paraId="720022AF" w14:textId="0AB419AA" w:rsidR="00C7036B" w:rsidRPr="007E693A" w:rsidRDefault="00E94BF4" w:rsidP="00C7036B">
      <w:pPr>
        <w:tabs>
          <w:tab w:val="left" w:pos="7485"/>
        </w:tabs>
        <w:spacing w:after="80"/>
        <w:jc w:val="both"/>
        <w:rPr>
          <w:rFonts w:eastAsia="Arial" w:cs="Arial"/>
          <w:bCs/>
          <w:sz w:val="23"/>
          <w:szCs w:val="23"/>
        </w:rPr>
      </w:pPr>
      <w:r w:rsidRPr="007E693A">
        <w:rPr>
          <w:rFonts w:eastAsia="Arial" w:cs="Arial"/>
          <w:b/>
          <w:sz w:val="23"/>
          <w:szCs w:val="23"/>
        </w:rPr>
        <w:t>Parágrafo único.</w:t>
      </w:r>
      <w:r w:rsidRPr="007E693A">
        <w:rPr>
          <w:rFonts w:eastAsia="Arial" w:cs="Arial"/>
          <w:bCs/>
          <w:sz w:val="23"/>
          <w:szCs w:val="23"/>
        </w:rPr>
        <w:t xml:space="preserve"> Respeitadas as diretrizes gerais de atuação</w:t>
      </w:r>
      <w:r w:rsidR="00C36F55" w:rsidRPr="007E693A">
        <w:rPr>
          <w:rFonts w:eastAsia="Arial" w:cs="Arial"/>
          <w:bCs/>
          <w:sz w:val="23"/>
          <w:szCs w:val="23"/>
        </w:rPr>
        <w:t>, c</w:t>
      </w:r>
      <w:r w:rsidR="00C7036B" w:rsidRPr="007E693A">
        <w:rPr>
          <w:rFonts w:eastAsia="Arial" w:cs="Arial"/>
          <w:bCs/>
          <w:sz w:val="23"/>
          <w:szCs w:val="23"/>
        </w:rPr>
        <w:t>aberá ao agente de contratação, em especial:</w:t>
      </w:r>
    </w:p>
    <w:p w14:paraId="4406ABC3" w14:textId="56A95A28" w:rsidR="00C7036B" w:rsidRPr="007E693A" w:rsidRDefault="00C7036B" w:rsidP="00C7036B">
      <w:pPr>
        <w:tabs>
          <w:tab w:val="left" w:pos="7485"/>
        </w:tabs>
        <w:spacing w:after="80"/>
        <w:jc w:val="both"/>
        <w:rPr>
          <w:rFonts w:eastAsia="Arial" w:cs="Arial"/>
          <w:bCs/>
          <w:sz w:val="23"/>
          <w:szCs w:val="23"/>
        </w:rPr>
      </w:pPr>
      <w:r w:rsidRPr="007E693A">
        <w:rPr>
          <w:rFonts w:eastAsia="Arial" w:cs="Arial"/>
          <w:bCs/>
          <w:sz w:val="23"/>
          <w:szCs w:val="23"/>
        </w:rPr>
        <w:t>I- Tomar decisões em prol da boa condução da licitação, impulsionando o procedimento,</w:t>
      </w:r>
      <w:r w:rsidR="006D6729" w:rsidRPr="007E693A">
        <w:rPr>
          <w:rFonts w:eastAsia="Arial" w:cs="Arial"/>
          <w:bCs/>
          <w:sz w:val="23"/>
          <w:szCs w:val="23"/>
        </w:rPr>
        <w:t xml:space="preserve"> </w:t>
      </w:r>
      <w:r w:rsidRPr="007E693A">
        <w:rPr>
          <w:rFonts w:eastAsia="Arial" w:cs="Arial"/>
          <w:bCs/>
          <w:sz w:val="23"/>
          <w:szCs w:val="23"/>
        </w:rPr>
        <w:t>inclusive realizando o saneamento na fase preparatória, caso necessário;</w:t>
      </w:r>
    </w:p>
    <w:p w14:paraId="4EF82D68" w14:textId="77777777" w:rsidR="00C7036B" w:rsidRPr="007E693A" w:rsidRDefault="00C7036B" w:rsidP="00C7036B">
      <w:pPr>
        <w:tabs>
          <w:tab w:val="left" w:pos="7485"/>
        </w:tabs>
        <w:spacing w:after="80"/>
        <w:jc w:val="both"/>
        <w:rPr>
          <w:rFonts w:eastAsia="Arial" w:cs="Arial"/>
          <w:bCs/>
          <w:sz w:val="23"/>
          <w:szCs w:val="23"/>
        </w:rPr>
      </w:pPr>
      <w:r w:rsidRPr="007E693A">
        <w:rPr>
          <w:rFonts w:eastAsia="Arial" w:cs="Arial"/>
          <w:bCs/>
          <w:sz w:val="23"/>
          <w:szCs w:val="23"/>
        </w:rPr>
        <w:t>II- Ter sob sua responsabilidade o manuseio e guarda do processo licitatório iniciado;</w:t>
      </w:r>
    </w:p>
    <w:p w14:paraId="1D7D89E0" w14:textId="115CE8B5" w:rsidR="006D6729" w:rsidRPr="007E693A" w:rsidRDefault="00C7036B" w:rsidP="006D6729">
      <w:pPr>
        <w:tabs>
          <w:tab w:val="left" w:pos="7485"/>
        </w:tabs>
        <w:spacing w:after="80"/>
        <w:jc w:val="both"/>
        <w:rPr>
          <w:rFonts w:eastAsia="Arial" w:cs="Arial"/>
          <w:bCs/>
          <w:sz w:val="23"/>
          <w:szCs w:val="23"/>
        </w:rPr>
      </w:pPr>
      <w:r w:rsidRPr="007E693A">
        <w:rPr>
          <w:rFonts w:eastAsia="Arial" w:cs="Arial"/>
          <w:bCs/>
          <w:sz w:val="23"/>
          <w:szCs w:val="23"/>
        </w:rPr>
        <w:t>III- acompanhar os trâmites da licitação, promovendo diligências, se for o caso, para que o</w:t>
      </w:r>
      <w:r w:rsidR="006D6729" w:rsidRPr="007E693A">
        <w:rPr>
          <w:rFonts w:eastAsia="Arial" w:cs="Arial"/>
          <w:bCs/>
          <w:sz w:val="23"/>
          <w:szCs w:val="23"/>
        </w:rPr>
        <w:t xml:space="preserve"> </w:t>
      </w:r>
      <w:r w:rsidRPr="007E693A">
        <w:rPr>
          <w:rFonts w:eastAsia="Arial" w:cs="Arial"/>
          <w:bCs/>
          <w:sz w:val="23"/>
          <w:szCs w:val="23"/>
        </w:rPr>
        <w:t>calendário de contratação seja cumprido na data prevista, observado, ainda, o grau de prioridade</w:t>
      </w:r>
      <w:r w:rsidR="006D6729" w:rsidRPr="007E693A">
        <w:rPr>
          <w:rFonts w:eastAsia="Arial" w:cs="Arial"/>
          <w:bCs/>
          <w:sz w:val="23"/>
          <w:szCs w:val="23"/>
        </w:rPr>
        <w:t xml:space="preserve"> da contratação;</w:t>
      </w:r>
    </w:p>
    <w:p w14:paraId="741F07E6" w14:textId="77777777" w:rsidR="006D6729" w:rsidRPr="007E693A" w:rsidRDefault="006D6729" w:rsidP="006D6729">
      <w:pPr>
        <w:tabs>
          <w:tab w:val="left" w:pos="7485"/>
        </w:tabs>
        <w:spacing w:after="80"/>
        <w:jc w:val="both"/>
        <w:rPr>
          <w:rFonts w:eastAsia="Arial" w:cs="Arial"/>
          <w:bCs/>
          <w:sz w:val="23"/>
          <w:szCs w:val="23"/>
        </w:rPr>
      </w:pPr>
      <w:r w:rsidRPr="007E693A">
        <w:rPr>
          <w:rFonts w:eastAsia="Arial" w:cs="Arial"/>
          <w:bCs/>
          <w:sz w:val="23"/>
          <w:szCs w:val="23"/>
        </w:rPr>
        <w:t>IV- Conduzir a sessão pública da licitação, promovendo as seguintes ações:</w:t>
      </w:r>
    </w:p>
    <w:p w14:paraId="5B689796" w14:textId="72673B6B" w:rsidR="006D6729" w:rsidRPr="007E693A" w:rsidRDefault="006D6729" w:rsidP="006D6729">
      <w:pPr>
        <w:tabs>
          <w:tab w:val="left" w:pos="7485"/>
        </w:tabs>
        <w:spacing w:after="80"/>
        <w:jc w:val="both"/>
        <w:rPr>
          <w:rFonts w:eastAsia="Arial" w:cs="Arial"/>
          <w:bCs/>
          <w:sz w:val="23"/>
          <w:szCs w:val="23"/>
        </w:rPr>
      </w:pPr>
      <w:r w:rsidRPr="007E693A">
        <w:rPr>
          <w:rFonts w:eastAsia="Arial" w:cs="Arial"/>
          <w:bCs/>
          <w:sz w:val="23"/>
          <w:szCs w:val="23"/>
        </w:rPr>
        <w:t>a) receber, examinar e decidir as impugnações e os pedidos de esclarecimentos ao edital e aos seus anexos, além de poder requisitar subsídios formais aos responsáveis pela elaboração desses documentos;</w:t>
      </w:r>
    </w:p>
    <w:p w14:paraId="568C3014" w14:textId="77777777" w:rsidR="006D6729" w:rsidRPr="007E693A" w:rsidRDefault="006D6729" w:rsidP="006D6729">
      <w:pPr>
        <w:tabs>
          <w:tab w:val="left" w:pos="7485"/>
        </w:tabs>
        <w:spacing w:after="80"/>
        <w:jc w:val="both"/>
        <w:rPr>
          <w:rFonts w:eastAsia="Arial" w:cs="Arial"/>
          <w:bCs/>
          <w:sz w:val="23"/>
          <w:szCs w:val="23"/>
        </w:rPr>
      </w:pPr>
      <w:r w:rsidRPr="007E693A">
        <w:rPr>
          <w:rFonts w:eastAsia="Arial" w:cs="Arial"/>
          <w:bCs/>
          <w:sz w:val="23"/>
          <w:szCs w:val="23"/>
        </w:rPr>
        <w:t>b) verificar a conformidade das propostas com os requisitos estabelecidos no edital;</w:t>
      </w:r>
    </w:p>
    <w:p w14:paraId="5B1D6042" w14:textId="77777777" w:rsidR="006D6729" w:rsidRPr="007E693A" w:rsidRDefault="006D6729" w:rsidP="006D6729">
      <w:pPr>
        <w:tabs>
          <w:tab w:val="left" w:pos="7485"/>
        </w:tabs>
        <w:spacing w:after="80"/>
        <w:jc w:val="both"/>
        <w:rPr>
          <w:rFonts w:eastAsia="Arial" w:cs="Arial"/>
          <w:bCs/>
          <w:sz w:val="23"/>
          <w:szCs w:val="23"/>
        </w:rPr>
      </w:pPr>
      <w:r w:rsidRPr="007E693A">
        <w:rPr>
          <w:rFonts w:eastAsia="Arial" w:cs="Arial"/>
          <w:bCs/>
          <w:sz w:val="23"/>
          <w:szCs w:val="23"/>
        </w:rPr>
        <w:lastRenderedPageBreak/>
        <w:t>c) iniciar, conduzir e coordenar a sessão pública e os trabalhos da equipe de apoio;</w:t>
      </w:r>
    </w:p>
    <w:p w14:paraId="11029A86" w14:textId="77777777" w:rsidR="006D6729" w:rsidRPr="007E693A" w:rsidRDefault="006D6729" w:rsidP="006D6729">
      <w:pPr>
        <w:tabs>
          <w:tab w:val="left" w:pos="7485"/>
        </w:tabs>
        <w:spacing w:after="80"/>
        <w:jc w:val="both"/>
        <w:rPr>
          <w:rFonts w:eastAsia="Arial" w:cs="Arial"/>
          <w:bCs/>
          <w:sz w:val="23"/>
          <w:szCs w:val="23"/>
        </w:rPr>
      </w:pPr>
      <w:r w:rsidRPr="007E693A">
        <w:rPr>
          <w:rFonts w:eastAsia="Arial" w:cs="Arial"/>
          <w:bCs/>
          <w:sz w:val="23"/>
          <w:szCs w:val="23"/>
        </w:rPr>
        <w:t>d) verificar e julgar as condições de habilitação;</w:t>
      </w:r>
    </w:p>
    <w:p w14:paraId="7F3A8FC7" w14:textId="51748F53" w:rsidR="006D6729" w:rsidRPr="007E693A" w:rsidRDefault="006D6729" w:rsidP="006D6729">
      <w:pPr>
        <w:tabs>
          <w:tab w:val="left" w:pos="7485"/>
        </w:tabs>
        <w:spacing w:after="80"/>
        <w:jc w:val="both"/>
        <w:rPr>
          <w:rFonts w:eastAsia="Arial" w:cs="Arial"/>
          <w:bCs/>
          <w:sz w:val="23"/>
          <w:szCs w:val="23"/>
        </w:rPr>
      </w:pPr>
      <w:r w:rsidRPr="007E693A">
        <w:rPr>
          <w:rFonts w:eastAsia="Arial" w:cs="Arial"/>
          <w:bCs/>
          <w:sz w:val="23"/>
          <w:szCs w:val="23"/>
        </w:rPr>
        <w:t>e) sanear erros ou falhas que não alterem a substância das propostas, dos documentos de habilitação e sua validade jurídica;</w:t>
      </w:r>
    </w:p>
    <w:p w14:paraId="6C280B9B" w14:textId="34CDB490" w:rsidR="006D6729" w:rsidRPr="007E693A" w:rsidRDefault="006D6729" w:rsidP="006D6729">
      <w:pPr>
        <w:tabs>
          <w:tab w:val="left" w:pos="7485"/>
        </w:tabs>
        <w:spacing w:after="80"/>
        <w:jc w:val="both"/>
        <w:rPr>
          <w:rFonts w:eastAsia="Arial" w:cs="Arial"/>
          <w:bCs/>
          <w:sz w:val="23"/>
          <w:szCs w:val="23"/>
        </w:rPr>
      </w:pPr>
      <w:r w:rsidRPr="007E693A">
        <w:rPr>
          <w:rFonts w:eastAsia="Arial" w:cs="Arial"/>
          <w:bCs/>
          <w:sz w:val="23"/>
          <w:szCs w:val="23"/>
        </w:rPr>
        <w:t>f) encaminhar à comissão de contratação os documentos de habilitação, caso verifique a possibilidade de sanear erros ou falhas que não alterem a substância dos documentos e sua validade jurídica;</w:t>
      </w:r>
    </w:p>
    <w:p w14:paraId="08A8E603" w14:textId="3ADF3FD9" w:rsidR="006D6729" w:rsidRPr="007E693A" w:rsidRDefault="006D6729" w:rsidP="006D6729">
      <w:pPr>
        <w:tabs>
          <w:tab w:val="left" w:pos="7485"/>
        </w:tabs>
        <w:spacing w:after="80"/>
        <w:jc w:val="both"/>
        <w:rPr>
          <w:rFonts w:eastAsia="Arial" w:cs="Arial"/>
          <w:bCs/>
          <w:sz w:val="23"/>
          <w:szCs w:val="23"/>
        </w:rPr>
      </w:pPr>
      <w:r w:rsidRPr="007E693A">
        <w:rPr>
          <w:rFonts w:eastAsia="Arial" w:cs="Arial"/>
          <w:bCs/>
          <w:sz w:val="23"/>
          <w:szCs w:val="23"/>
        </w:rPr>
        <w:t>g) receber recursos, apreciar sua admissibilidade e, se não reconsiderar a decisão. Encaminha-los à autoridade competente;</w:t>
      </w:r>
    </w:p>
    <w:p w14:paraId="528CBDA2" w14:textId="77777777" w:rsidR="006D6729" w:rsidRPr="007E693A" w:rsidRDefault="006D6729" w:rsidP="006D6729">
      <w:pPr>
        <w:tabs>
          <w:tab w:val="left" w:pos="7485"/>
        </w:tabs>
        <w:spacing w:after="80"/>
        <w:jc w:val="both"/>
        <w:rPr>
          <w:rFonts w:eastAsia="Arial" w:cs="Arial"/>
          <w:bCs/>
          <w:sz w:val="23"/>
          <w:szCs w:val="23"/>
        </w:rPr>
      </w:pPr>
      <w:r w:rsidRPr="007E693A">
        <w:rPr>
          <w:rFonts w:eastAsia="Arial" w:cs="Arial"/>
          <w:bCs/>
          <w:sz w:val="23"/>
          <w:szCs w:val="23"/>
        </w:rPr>
        <w:t>h) Indicar o vencedor do certame;</w:t>
      </w:r>
    </w:p>
    <w:p w14:paraId="7C53C0B2" w14:textId="77777777" w:rsidR="006D6729" w:rsidRPr="007E693A" w:rsidRDefault="006D6729" w:rsidP="006D6729">
      <w:pPr>
        <w:tabs>
          <w:tab w:val="left" w:pos="7485"/>
        </w:tabs>
        <w:spacing w:after="80"/>
        <w:jc w:val="both"/>
        <w:rPr>
          <w:rFonts w:eastAsia="Arial" w:cs="Arial"/>
          <w:bCs/>
          <w:sz w:val="23"/>
          <w:szCs w:val="23"/>
        </w:rPr>
      </w:pPr>
      <w:r w:rsidRPr="007E693A">
        <w:rPr>
          <w:rFonts w:eastAsia="Arial" w:cs="Arial"/>
          <w:bCs/>
          <w:sz w:val="23"/>
          <w:szCs w:val="23"/>
        </w:rPr>
        <w:t>i) conduzir os trabalhos da equipe de apoio;</w:t>
      </w:r>
    </w:p>
    <w:p w14:paraId="36859B78" w14:textId="5E8AAF4B" w:rsidR="006D6729" w:rsidRPr="007E693A" w:rsidRDefault="006D6729" w:rsidP="006D6729">
      <w:pPr>
        <w:tabs>
          <w:tab w:val="left" w:pos="7485"/>
        </w:tabs>
        <w:spacing w:after="80"/>
        <w:jc w:val="both"/>
        <w:rPr>
          <w:rFonts w:eastAsia="Arial" w:cs="Arial"/>
          <w:bCs/>
          <w:sz w:val="23"/>
          <w:szCs w:val="23"/>
        </w:rPr>
      </w:pPr>
      <w:r w:rsidRPr="007E693A">
        <w:rPr>
          <w:rFonts w:eastAsia="Arial" w:cs="Arial"/>
          <w:bCs/>
          <w:sz w:val="23"/>
          <w:szCs w:val="23"/>
        </w:rPr>
        <w:t>j) encaminhar o processo devidamente instruído, após encerradas as fases de julgamento e habilitação, e exauridos os recursos administrativos, à autoridade superior para adjudicação e homologação;</w:t>
      </w:r>
    </w:p>
    <w:p w14:paraId="145E26BD" w14:textId="03061B4A" w:rsidR="006D6729" w:rsidRPr="007E693A" w:rsidRDefault="006D6729" w:rsidP="006D6729">
      <w:pPr>
        <w:tabs>
          <w:tab w:val="left" w:pos="7485"/>
        </w:tabs>
        <w:spacing w:after="80"/>
        <w:jc w:val="both"/>
        <w:rPr>
          <w:rFonts w:eastAsia="Arial" w:cs="Arial"/>
          <w:bCs/>
          <w:sz w:val="23"/>
          <w:szCs w:val="23"/>
        </w:rPr>
      </w:pPr>
      <w:r w:rsidRPr="007E693A">
        <w:rPr>
          <w:rFonts w:eastAsia="Arial" w:cs="Arial"/>
          <w:bCs/>
          <w:sz w:val="23"/>
          <w:szCs w:val="23"/>
        </w:rPr>
        <w:t xml:space="preserve">l) promover a publicação nos termos e prazos legais incluis no </w:t>
      </w:r>
      <w:proofErr w:type="spellStart"/>
      <w:r w:rsidRPr="007E693A">
        <w:rPr>
          <w:rFonts w:eastAsia="Arial" w:cs="Arial"/>
          <w:bCs/>
          <w:sz w:val="23"/>
          <w:szCs w:val="23"/>
        </w:rPr>
        <w:t>Licitacon</w:t>
      </w:r>
      <w:proofErr w:type="spellEnd"/>
      <w:r w:rsidRPr="007E693A">
        <w:rPr>
          <w:rFonts w:eastAsia="Arial" w:cs="Arial"/>
          <w:bCs/>
          <w:sz w:val="23"/>
          <w:szCs w:val="23"/>
        </w:rPr>
        <w:t xml:space="preserve"> e no site oficial da Câmara, podendo delega-las, quando necessário, desde que respeitadas as determinações da Lei. 14133/21.</w:t>
      </w:r>
    </w:p>
    <w:p w14:paraId="423B68F9" w14:textId="1CB0BF4A" w:rsidR="006D6729" w:rsidRPr="007E693A" w:rsidRDefault="006D6729" w:rsidP="006D6729">
      <w:pPr>
        <w:tabs>
          <w:tab w:val="left" w:pos="7485"/>
        </w:tabs>
        <w:spacing w:after="80"/>
        <w:jc w:val="both"/>
        <w:rPr>
          <w:rFonts w:eastAsia="Arial" w:cs="Arial"/>
          <w:bCs/>
          <w:sz w:val="23"/>
          <w:szCs w:val="23"/>
        </w:rPr>
      </w:pPr>
      <w:r w:rsidRPr="007E693A">
        <w:rPr>
          <w:rFonts w:eastAsia="Arial" w:cs="Arial"/>
          <w:bCs/>
          <w:sz w:val="23"/>
          <w:szCs w:val="23"/>
        </w:rPr>
        <w:t>V- No caso de licitação presencial, receber os envelopes das propostas de preço e dos documentos de habilitação, proceder à abertura dos envelopes das propostas de preço, ao seu exame e à classificação dos proponentes;</w:t>
      </w:r>
    </w:p>
    <w:p w14:paraId="7C36FA29" w14:textId="77777777" w:rsidR="006D6729" w:rsidRPr="007E693A" w:rsidRDefault="006D6729" w:rsidP="006D6729">
      <w:pPr>
        <w:tabs>
          <w:tab w:val="left" w:pos="7485"/>
        </w:tabs>
        <w:spacing w:after="80"/>
        <w:jc w:val="both"/>
        <w:rPr>
          <w:rFonts w:eastAsia="Arial" w:cs="Arial"/>
          <w:bCs/>
          <w:sz w:val="23"/>
          <w:szCs w:val="23"/>
        </w:rPr>
      </w:pPr>
      <w:r w:rsidRPr="007E693A">
        <w:rPr>
          <w:rFonts w:eastAsia="Arial" w:cs="Arial"/>
          <w:bCs/>
          <w:sz w:val="23"/>
          <w:szCs w:val="23"/>
        </w:rPr>
        <w:t>VI- Negociar diretamente com o proponente vencedor para que seja obtido preço melhor;</w:t>
      </w:r>
    </w:p>
    <w:p w14:paraId="6B705523" w14:textId="7EF15AB0" w:rsidR="006D6729" w:rsidRPr="007E693A" w:rsidRDefault="006D6729" w:rsidP="006D6729">
      <w:pPr>
        <w:tabs>
          <w:tab w:val="left" w:pos="7485"/>
        </w:tabs>
        <w:spacing w:after="80"/>
        <w:jc w:val="both"/>
        <w:rPr>
          <w:rFonts w:eastAsia="Arial" w:cs="Arial"/>
          <w:bCs/>
          <w:sz w:val="23"/>
          <w:szCs w:val="23"/>
        </w:rPr>
      </w:pPr>
      <w:r w:rsidRPr="007E693A">
        <w:rPr>
          <w:rFonts w:eastAsia="Arial" w:cs="Arial"/>
          <w:bCs/>
          <w:sz w:val="23"/>
          <w:szCs w:val="23"/>
        </w:rPr>
        <w:t>VII- Elaborar, em parceria com a equipe de apoio ou comissão de contratação, a ata da sessão de licitação;</w:t>
      </w:r>
    </w:p>
    <w:p w14:paraId="4F7F1C3F" w14:textId="77777777" w:rsidR="006D6729" w:rsidRPr="007E693A" w:rsidRDefault="006D6729" w:rsidP="006D6729">
      <w:pPr>
        <w:tabs>
          <w:tab w:val="left" w:pos="7485"/>
        </w:tabs>
        <w:spacing w:after="80"/>
        <w:jc w:val="both"/>
        <w:rPr>
          <w:rFonts w:eastAsia="Arial" w:cs="Arial"/>
          <w:bCs/>
          <w:sz w:val="23"/>
          <w:szCs w:val="23"/>
        </w:rPr>
      </w:pPr>
      <w:r w:rsidRPr="007E693A">
        <w:rPr>
          <w:rFonts w:eastAsia="Arial" w:cs="Arial"/>
          <w:bCs/>
          <w:sz w:val="23"/>
          <w:szCs w:val="23"/>
        </w:rPr>
        <w:t>VIII- Instruir e conduzir os procedimentos auxiliares e os procedimentos para contratação direta;</w:t>
      </w:r>
    </w:p>
    <w:p w14:paraId="5A6B7287" w14:textId="77777777" w:rsidR="006D6729" w:rsidRPr="007E693A" w:rsidRDefault="006D6729" w:rsidP="006D6729">
      <w:pPr>
        <w:tabs>
          <w:tab w:val="left" w:pos="7485"/>
        </w:tabs>
        <w:spacing w:after="80"/>
        <w:jc w:val="both"/>
        <w:rPr>
          <w:rFonts w:eastAsia="Arial" w:cs="Arial"/>
          <w:bCs/>
          <w:sz w:val="23"/>
          <w:szCs w:val="23"/>
        </w:rPr>
      </w:pPr>
      <w:r w:rsidRPr="007E693A">
        <w:rPr>
          <w:rFonts w:eastAsia="Arial" w:cs="Arial"/>
          <w:bCs/>
          <w:sz w:val="23"/>
          <w:szCs w:val="23"/>
        </w:rPr>
        <w:t>IX- Propor à autoridade competente a revogação ou a anulação da licitação;</w:t>
      </w:r>
    </w:p>
    <w:p w14:paraId="423AED09" w14:textId="4E810435" w:rsidR="006D6729" w:rsidRPr="007E693A" w:rsidRDefault="006D6729" w:rsidP="006D6729">
      <w:pPr>
        <w:tabs>
          <w:tab w:val="left" w:pos="7485"/>
        </w:tabs>
        <w:spacing w:after="80"/>
        <w:jc w:val="both"/>
        <w:rPr>
          <w:rFonts w:eastAsia="Arial" w:cs="Arial"/>
          <w:bCs/>
          <w:sz w:val="23"/>
          <w:szCs w:val="23"/>
        </w:rPr>
      </w:pPr>
      <w:r w:rsidRPr="007E693A">
        <w:rPr>
          <w:rFonts w:eastAsia="Arial" w:cs="Arial"/>
          <w:bCs/>
          <w:sz w:val="23"/>
          <w:szCs w:val="23"/>
        </w:rPr>
        <w:lastRenderedPageBreak/>
        <w:t>X- Propor à autoridade competente a abertura de procedimento administrativo para apuração de responsabilidade;</w:t>
      </w:r>
    </w:p>
    <w:p w14:paraId="5FE5F5E2" w14:textId="652602BA" w:rsidR="006D6729" w:rsidRPr="007E693A" w:rsidRDefault="006D6729" w:rsidP="006D6729">
      <w:pPr>
        <w:tabs>
          <w:tab w:val="left" w:pos="7485"/>
        </w:tabs>
        <w:spacing w:after="80"/>
        <w:jc w:val="both"/>
        <w:rPr>
          <w:rFonts w:eastAsia="Arial" w:cs="Arial"/>
          <w:bCs/>
          <w:sz w:val="23"/>
          <w:szCs w:val="23"/>
        </w:rPr>
      </w:pPr>
      <w:r w:rsidRPr="007E693A">
        <w:rPr>
          <w:rFonts w:eastAsia="Arial" w:cs="Arial"/>
          <w:b/>
          <w:bCs/>
          <w:sz w:val="23"/>
          <w:szCs w:val="23"/>
        </w:rPr>
        <w:t xml:space="preserve">§1º </w:t>
      </w:r>
      <w:r w:rsidRPr="007E693A">
        <w:rPr>
          <w:rFonts w:eastAsia="Arial" w:cs="Arial"/>
          <w:bCs/>
          <w:sz w:val="23"/>
          <w:szCs w:val="23"/>
        </w:rPr>
        <w:t>O agente de contratação será auxiliado por equipe de apoio, e responderá individualmente pelos atos que praticar, salvo quando induzido a erro pela atuação da equipe;</w:t>
      </w:r>
    </w:p>
    <w:p w14:paraId="4AE0B7C2" w14:textId="340E4D7F" w:rsidR="006D6729" w:rsidRPr="007E693A" w:rsidRDefault="006D6729" w:rsidP="006D6729">
      <w:pPr>
        <w:tabs>
          <w:tab w:val="left" w:pos="7485"/>
        </w:tabs>
        <w:spacing w:after="80"/>
        <w:jc w:val="both"/>
        <w:rPr>
          <w:rFonts w:eastAsia="Arial" w:cs="Arial"/>
          <w:bCs/>
          <w:sz w:val="23"/>
          <w:szCs w:val="23"/>
        </w:rPr>
      </w:pPr>
      <w:r w:rsidRPr="007E693A">
        <w:rPr>
          <w:rFonts w:eastAsia="Arial" w:cs="Arial"/>
          <w:b/>
          <w:bCs/>
          <w:sz w:val="23"/>
          <w:szCs w:val="23"/>
        </w:rPr>
        <w:t xml:space="preserve">§2º </w:t>
      </w:r>
      <w:r w:rsidRPr="007E693A">
        <w:rPr>
          <w:rFonts w:eastAsia="Arial" w:cs="Arial"/>
          <w:bCs/>
          <w:sz w:val="23"/>
          <w:szCs w:val="23"/>
        </w:rPr>
        <w:t>A atuação do agente de contratação na fase preparatória deve se ater à supervisão e às eventuais diligências para o bom fluxo da instrução processual.</w:t>
      </w:r>
    </w:p>
    <w:p w14:paraId="488167C6" w14:textId="26ECF203" w:rsidR="006D6729" w:rsidRPr="007E693A" w:rsidRDefault="006D6729" w:rsidP="006D6729">
      <w:pPr>
        <w:tabs>
          <w:tab w:val="left" w:pos="7485"/>
        </w:tabs>
        <w:spacing w:after="80"/>
        <w:jc w:val="both"/>
        <w:rPr>
          <w:rFonts w:cs="Arial"/>
          <w:b/>
          <w:bCs/>
          <w:sz w:val="23"/>
          <w:szCs w:val="23"/>
          <w:lang w:eastAsia="pt-BR"/>
        </w:rPr>
      </w:pPr>
      <w:r w:rsidRPr="007E693A">
        <w:rPr>
          <w:rFonts w:eastAsia="Arial" w:cs="Arial"/>
          <w:b/>
          <w:bCs/>
          <w:sz w:val="23"/>
          <w:szCs w:val="23"/>
        </w:rPr>
        <w:t>Art. 1</w:t>
      </w:r>
      <w:r w:rsidR="00E94BF4" w:rsidRPr="007E693A">
        <w:rPr>
          <w:rFonts w:eastAsia="Arial" w:cs="Arial"/>
          <w:b/>
          <w:bCs/>
          <w:sz w:val="23"/>
          <w:szCs w:val="23"/>
        </w:rPr>
        <w:t>4</w:t>
      </w:r>
      <w:r w:rsidRPr="007E693A">
        <w:rPr>
          <w:rFonts w:eastAsia="Arial" w:cs="Arial"/>
          <w:b/>
          <w:bCs/>
          <w:sz w:val="23"/>
          <w:szCs w:val="23"/>
        </w:rPr>
        <w:t xml:space="preserve">. </w:t>
      </w:r>
      <w:r w:rsidRPr="007E693A">
        <w:rPr>
          <w:rFonts w:eastAsia="Arial" w:cs="Arial"/>
          <w:bCs/>
          <w:sz w:val="23"/>
          <w:szCs w:val="23"/>
        </w:rPr>
        <w:t>O agente de contratação poderá solicitar manifestação técnica da assessoria jurídica ou de outros setores do órgão ou da entidade, bem como do órgão de controle interno, a fim de subsidiar sua decisão.</w:t>
      </w:r>
      <w:r w:rsidRPr="007E693A">
        <w:rPr>
          <w:rFonts w:cs="Arial"/>
          <w:b/>
          <w:bCs/>
          <w:sz w:val="23"/>
          <w:szCs w:val="23"/>
          <w:lang w:eastAsia="pt-BR"/>
        </w:rPr>
        <w:t xml:space="preserve"> </w:t>
      </w:r>
    </w:p>
    <w:p w14:paraId="17281C73" w14:textId="77777777" w:rsidR="006D6729" w:rsidRPr="007E693A" w:rsidRDefault="006D6729" w:rsidP="006D6729">
      <w:pPr>
        <w:tabs>
          <w:tab w:val="left" w:pos="7485"/>
        </w:tabs>
        <w:spacing w:after="80"/>
        <w:jc w:val="both"/>
        <w:rPr>
          <w:rFonts w:cs="Arial"/>
          <w:b/>
          <w:bCs/>
          <w:sz w:val="23"/>
          <w:szCs w:val="23"/>
          <w:lang w:eastAsia="pt-BR"/>
        </w:rPr>
      </w:pPr>
    </w:p>
    <w:p w14:paraId="53180CEE" w14:textId="78D8327A" w:rsidR="006D6729" w:rsidRPr="007E693A" w:rsidRDefault="006D6729" w:rsidP="006D6729">
      <w:pPr>
        <w:tabs>
          <w:tab w:val="left" w:pos="7485"/>
        </w:tabs>
        <w:spacing w:after="80"/>
        <w:jc w:val="center"/>
        <w:rPr>
          <w:rFonts w:eastAsia="Arial" w:cs="Arial"/>
          <w:b/>
          <w:bCs/>
          <w:sz w:val="23"/>
          <w:szCs w:val="23"/>
        </w:rPr>
      </w:pPr>
      <w:r w:rsidRPr="007E693A">
        <w:rPr>
          <w:rFonts w:eastAsia="Arial" w:cs="Arial"/>
          <w:b/>
          <w:bCs/>
          <w:sz w:val="23"/>
          <w:szCs w:val="23"/>
        </w:rPr>
        <w:t>Seção II - Equipe de apoio</w:t>
      </w:r>
    </w:p>
    <w:p w14:paraId="19157632" w14:textId="77777777" w:rsidR="006D6729" w:rsidRPr="007E693A" w:rsidRDefault="006D6729" w:rsidP="006D6729">
      <w:pPr>
        <w:tabs>
          <w:tab w:val="left" w:pos="7485"/>
        </w:tabs>
        <w:spacing w:after="80"/>
        <w:jc w:val="center"/>
        <w:rPr>
          <w:rFonts w:eastAsia="Arial" w:cs="Arial"/>
          <w:b/>
          <w:bCs/>
          <w:sz w:val="23"/>
          <w:szCs w:val="23"/>
        </w:rPr>
      </w:pPr>
    </w:p>
    <w:p w14:paraId="5CB4EC10" w14:textId="705DEF8B" w:rsidR="006D6729" w:rsidRPr="007E693A" w:rsidRDefault="006D6729" w:rsidP="006D6729">
      <w:pPr>
        <w:tabs>
          <w:tab w:val="left" w:pos="7485"/>
        </w:tabs>
        <w:spacing w:after="80"/>
        <w:jc w:val="both"/>
        <w:rPr>
          <w:rFonts w:eastAsia="Arial" w:cs="Arial"/>
          <w:bCs/>
          <w:sz w:val="23"/>
          <w:szCs w:val="23"/>
        </w:rPr>
      </w:pPr>
      <w:r w:rsidRPr="007E693A">
        <w:rPr>
          <w:rFonts w:eastAsia="Arial" w:cs="Arial"/>
          <w:b/>
          <w:bCs/>
          <w:sz w:val="23"/>
          <w:szCs w:val="23"/>
        </w:rPr>
        <w:t>Art. 1</w:t>
      </w:r>
      <w:r w:rsidR="00E94BF4" w:rsidRPr="007E693A">
        <w:rPr>
          <w:rFonts w:eastAsia="Arial" w:cs="Arial"/>
          <w:b/>
          <w:bCs/>
          <w:sz w:val="23"/>
          <w:szCs w:val="23"/>
        </w:rPr>
        <w:t>5</w:t>
      </w:r>
      <w:r w:rsidRPr="007E693A">
        <w:rPr>
          <w:rFonts w:eastAsia="Arial" w:cs="Arial"/>
          <w:b/>
          <w:bCs/>
          <w:sz w:val="23"/>
          <w:szCs w:val="23"/>
        </w:rPr>
        <w:t xml:space="preserve">. </w:t>
      </w:r>
      <w:r w:rsidRPr="007E693A">
        <w:rPr>
          <w:rFonts w:eastAsia="Arial" w:cs="Arial"/>
          <w:bCs/>
          <w:sz w:val="23"/>
          <w:szCs w:val="23"/>
        </w:rPr>
        <w:t>Caberá à equipe de apoio, auxiliar o agente de contratação ou a comissão de</w:t>
      </w:r>
    </w:p>
    <w:p w14:paraId="2513732B" w14:textId="631E8227" w:rsidR="006D6729" w:rsidRPr="007E693A" w:rsidRDefault="006D6729" w:rsidP="006D6729">
      <w:pPr>
        <w:tabs>
          <w:tab w:val="left" w:pos="7485"/>
        </w:tabs>
        <w:spacing w:after="80"/>
        <w:jc w:val="both"/>
        <w:rPr>
          <w:rFonts w:eastAsia="Arial" w:cs="Arial"/>
          <w:bCs/>
          <w:sz w:val="23"/>
          <w:szCs w:val="23"/>
        </w:rPr>
      </w:pPr>
      <w:r w:rsidRPr="007E693A">
        <w:rPr>
          <w:rFonts w:eastAsia="Arial" w:cs="Arial"/>
          <w:bCs/>
          <w:sz w:val="23"/>
          <w:szCs w:val="23"/>
        </w:rPr>
        <w:t>contratação nas etapas do processo licitatório, de que trata o inciso II do artigo 13 desta Resolução.</w:t>
      </w:r>
    </w:p>
    <w:p w14:paraId="2473F12E" w14:textId="77777777" w:rsidR="006D6729" w:rsidRPr="007E693A" w:rsidRDefault="006D6729" w:rsidP="006D6729">
      <w:pPr>
        <w:tabs>
          <w:tab w:val="left" w:pos="7485"/>
        </w:tabs>
        <w:spacing w:after="80"/>
        <w:jc w:val="both"/>
        <w:rPr>
          <w:rFonts w:eastAsia="Arial" w:cs="Arial"/>
          <w:bCs/>
          <w:sz w:val="23"/>
          <w:szCs w:val="23"/>
        </w:rPr>
      </w:pPr>
    </w:p>
    <w:p w14:paraId="7635F4EF" w14:textId="0EF8317A" w:rsidR="006D6729" w:rsidRPr="007E693A" w:rsidRDefault="006D6729" w:rsidP="006D6729">
      <w:pPr>
        <w:tabs>
          <w:tab w:val="left" w:pos="7485"/>
        </w:tabs>
        <w:spacing w:after="80"/>
        <w:jc w:val="center"/>
        <w:rPr>
          <w:rFonts w:eastAsia="Arial" w:cs="Arial"/>
          <w:b/>
          <w:bCs/>
          <w:sz w:val="23"/>
          <w:szCs w:val="23"/>
        </w:rPr>
      </w:pPr>
      <w:r w:rsidRPr="007E693A">
        <w:rPr>
          <w:rFonts w:eastAsia="Arial" w:cs="Arial"/>
          <w:b/>
          <w:bCs/>
          <w:sz w:val="23"/>
          <w:szCs w:val="23"/>
        </w:rPr>
        <w:t>Seção III - Comissão de contratação ou de licitação</w:t>
      </w:r>
    </w:p>
    <w:p w14:paraId="628EDEE6" w14:textId="77777777" w:rsidR="006D6729" w:rsidRPr="007E693A" w:rsidRDefault="006D6729" w:rsidP="006D6729">
      <w:pPr>
        <w:tabs>
          <w:tab w:val="left" w:pos="7485"/>
        </w:tabs>
        <w:spacing w:after="80"/>
        <w:jc w:val="center"/>
        <w:rPr>
          <w:rFonts w:eastAsia="Arial" w:cs="Arial"/>
          <w:b/>
          <w:bCs/>
          <w:sz w:val="23"/>
          <w:szCs w:val="23"/>
        </w:rPr>
      </w:pPr>
    </w:p>
    <w:p w14:paraId="13BC484A" w14:textId="32CA88C0" w:rsidR="00E94BF4" w:rsidRPr="007E693A" w:rsidRDefault="006D6729" w:rsidP="006D6729">
      <w:pPr>
        <w:tabs>
          <w:tab w:val="left" w:pos="7485"/>
        </w:tabs>
        <w:spacing w:after="80"/>
        <w:jc w:val="both"/>
        <w:rPr>
          <w:rFonts w:eastAsia="Arial" w:cs="Arial"/>
          <w:bCs/>
          <w:sz w:val="23"/>
          <w:szCs w:val="23"/>
        </w:rPr>
      </w:pPr>
      <w:r w:rsidRPr="007E693A">
        <w:rPr>
          <w:rFonts w:eastAsia="Arial" w:cs="Arial"/>
          <w:b/>
          <w:bCs/>
          <w:sz w:val="23"/>
          <w:szCs w:val="23"/>
        </w:rPr>
        <w:t>Art. 1</w:t>
      </w:r>
      <w:r w:rsidR="00C36F55" w:rsidRPr="007E693A">
        <w:rPr>
          <w:rFonts w:eastAsia="Arial" w:cs="Arial"/>
          <w:b/>
          <w:bCs/>
          <w:sz w:val="23"/>
          <w:szCs w:val="23"/>
        </w:rPr>
        <w:t>6</w:t>
      </w:r>
      <w:r w:rsidRPr="007E693A">
        <w:rPr>
          <w:rFonts w:eastAsia="Arial" w:cs="Arial"/>
          <w:b/>
          <w:bCs/>
          <w:sz w:val="23"/>
          <w:szCs w:val="23"/>
        </w:rPr>
        <w:t xml:space="preserve">. </w:t>
      </w:r>
      <w:r w:rsidR="00E94BF4" w:rsidRPr="007E693A">
        <w:rPr>
          <w:rFonts w:eastAsia="Arial" w:cs="Arial"/>
          <w:bCs/>
          <w:sz w:val="23"/>
          <w:szCs w:val="23"/>
        </w:rPr>
        <w:t>Quando a licitação envolver bens ou serviços especiais, o agente de contratação poderá ser substituído por comissão de contratação, formada por no mínimo 3 (três) membros, que terão competência conjunta para o processamento da licitação, sendo solidária a responsabilidade pelos atos praticados, salvo em relação ao membro que expressar posição individual diversa, devidamente fundamentada e registrada em ata da sessão em que tiver sido tomada a decisão.</w:t>
      </w:r>
    </w:p>
    <w:p w14:paraId="40103ED7" w14:textId="77777777" w:rsidR="00E94BF4" w:rsidRPr="007E693A" w:rsidRDefault="00E94BF4" w:rsidP="006D6729">
      <w:pPr>
        <w:tabs>
          <w:tab w:val="left" w:pos="7485"/>
        </w:tabs>
        <w:spacing w:after="80"/>
        <w:jc w:val="both"/>
        <w:rPr>
          <w:rFonts w:eastAsia="Arial" w:cs="Arial"/>
          <w:bCs/>
          <w:sz w:val="23"/>
          <w:szCs w:val="23"/>
        </w:rPr>
      </w:pPr>
      <w:r w:rsidRPr="007E693A">
        <w:rPr>
          <w:rFonts w:eastAsia="Arial" w:cs="Arial"/>
          <w:b/>
          <w:bCs/>
          <w:sz w:val="23"/>
          <w:szCs w:val="23"/>
        </w:rPr>
        <w:t>§ 1º</w:t>
      </w:r>
      <w:r w:rsidRPr="007E693A">
        <w:rPr>
          <w:rFonts w:eastAsia="Arial" w:cs="Arial"/>
          <w:bCs/>
          <w:sz w:val="23"/>
          <w:szCs w:val="23"/>
        </w:rPr>
        <w:t> A comissão de contratação será a responsável por todas as licitações realizadas na modalidade de diálogo competitivo.</w:t>
      </w:r>
    </w:p>
    <w:p w14:paraId="359D479B" w14:textId="5D8F99FA" w:rsidR="00E94BF4" w:rsidRPr="007E693A" w:rsidRDefault="00E94BF4" w:rsidP="006D6729">
      <w:pPr>
        <w:tabs>
          <w:tab w:val="left" w:pos="7485"/>
        </w:tabs>
        <w:spacing w:after="80"/>
        <w:jc w:val="both"/>
        <w:rPr>
          <w:rFonts w:eastAsia="Arial" w:cs="Arial"/>
          <w:bCs/>
          <w:sz w:val="23"/>
          <w:szCs w:val="23"/>
        </w:rPr>
      </w:pPr>
      <w:r w:rsidRPr="007E693A">
        <w:rPr>
          <w:rFonts w:eastAsia="Arial" w:cs="Arial"/>
          <w:b/>
          <w:bCs/>
          <w:sz w:val="23"/>
          <w:szCs w:val="23"/>
        </w:rPr>
        <w:lastRenderedPageBreak/>
        <w:t> § 2º</w:t>
      </w:r>
      <w:r w:rsidRPr="007E693A">
        <w:rPr>
          <w:rFonts w:eastAsia="Arial" w:cs="Arial"/>
          <w:bCs/>
          <w:sz w:val="23"/>
          <w:szCs w:val="23"/>
        </w:rPr>
        <w:t> A comissão de contratação possuirá as atribuições do agente de contratação, na forma do art. 13 desta Resolução.</w:t>
      </w:r>
    </w:p>
    <w:p w14:paraId="1B7C59DE" w14:textId="77840FA9" w:rsidR="00C36F55" w:rsidRPr="007E693A" w:rsidRDefault="00E94BF4" w:rsidP="006D6729">
      <w:pPr>
        <w:tabs>
          <w:tab w:val="left" w:pos="7485"/>
        </w:tabs>
        <w:spacing w:after="80"/>
        <w:jc w:val="both"/>
        <w:rPr>
          <w:rFonts w:eastAsia="Arial" w:cs="Arial"/>
          <w:bCs/>
          <w:sz w:val="23"/>
          <w:szCs w:val="23"/>
        </w:rPr>
      </w:pPr>
      <w:r w:rsidRPr="007E693A">
        <w:rPr>
          <w:rFonts w:eastAsia="Arial" w:cs="Arial"/>
          <w:b/>
          <w:bCs/>
          <w:sz w:val="23"/>
          <w:szCs w:val="23"/>
        </w:rPr>
        <w:t>Art. 1</w:t>
      </w:r>
      <w:r w:rsidR="00C36F55" w:rsidRPr="007E693A">
        <w:rPr>
          <w:rFonts w:eastAsia="Arial" w:cs="Arial"/>
          <w:b/>
          <w:bCs/>
          <w:sz w:val="23"/>
          <w:szCs w:val="23"/>
        </w:rPr>
        <w:t>7.</w:t>
      </w:r>
      <w:r w:rsidRPr="007E693A">
        <w:rPr>
          <w:rFonts w:eastAsia="Arial" w:cs="Arial"/>
          <w:bCs/>
          <w:sz w:val="23"/>
          <w:szCs w:val="23"/>
        </w:rPr>
        <w:t> No julgamento dos processos auxiliares de que trata o Capítulo X do Título II da </w:t>
      </w:r>
      <w:hyperlink r:id="rId8" w:history="1">
        <w:r w:rsidRPr="007E693A">
          <w:rPr>
            <w:rStyle w:val="Hyperlink"/>
            <w:rFonts w:eastAsia="Arial" w:cs="Arial"/>
            <w:bCs/>
            <w:color w:val="auto"/>
            <w:sz w:val="23"/>
            <w:szCs w:val="23"/>
            <w:u w:val="none"/>
          </w:rPr>
          <w:t>Lei Federal nº 14.133/2021</w:t>
        </w:r>
      </w:hyperlink>
      <w:r w:rsidRPr="007E693A">
        <w:rPr>
          <w:rFonts w:eastAsia="Arial" w:cs="Arial"/>
          <w:bCs/>
          <w:sz w:val="23"/>
          <w:szCs w:val="23"/>
        </w:rPr>
        <w:t>, o processamento ocorrerá por meio de comissão de contratação, na forma do regulamento correspondente, salvo nos casos de sistema de registro de preços realizado através de pregão.</w:t>
      </w:r>
    </w:p>
    <w:p w14:paraId="0F027D7F" w14:textId="2059C5C6" w:rsidR="006D6729" w:rsidRPr="007E693A" w:rsidRDefault="00E94BF4" w:rsidP="006D6729">
      <w:pPr>
        <w:tabs>
          <w:tab w:val="left" w:pos="7485"/>
        </w:tabs>
        <w:spacing w:after="80"/>
        <w:jc w:val="both"/>
        <w:rPr>
          <w:rFonts w:eastAsia="Arial" w:cs="Arial"/>
          <w:bCs/>
          <w:sz w:val="23"/>
          <w:szCs w:val="23"/>
        </w:rPr>
      </w:pPr>
      <w:r w:rsidRPr="007E693A">
        <w:rPr>
          <w:rFonts w:eastAsia="Arial" w:cs="Arial"/>
          <w:b/>
          <w:bCs/>
          <w:sz w:val="23"/>
          <w:szCs w:val="23"/>
        </w:rPr>
        <w:t>Art. 1</w:t>
      </w:r>
      <w:r w:rsidR="00C36F55" w:rsidRPr="007E693A">
        <w:rPr>
          <w:rFonts w:eastAsia="Arial" w:cs="Arial"/>
          <w:b/>
          <w:bCs/>
          <w:sz w:val="23"/>
          <w:szCs w:val="23"/>
        </w:rPr>
        <w:t xml:space="preserve">8. </w:t>
      </w:r>
      <w:r w:rsidRPr="007E693A">
        <w:rPr>
          <w:rFonts w:eastAsia="Arial" w:cs="Arial"/>
          <w:bCs/>
          <w:sz w:val="23"/>
          <w:szCs w:val="23"/>
        </w:rPr>
        <w:t xml:space="preserve"> Na escolha dos membros da comissão de contratação serão observados os requisitos previstos no art. </w:t>
      </w:r>
      <w:r w:rsidR="00C36F55" w:rsidRPr="007E693A">
        <w:rPr>
          <w:rFonts w:eastAsia="Arial" w:cs="Arial"/>
          <w:bCs/>
          <w:sz w:val="23"/>
          <w:szCs w:val="23"/>
        </w:rPr>
        <w:t>10</w:t>
      </w:r>
      <w:r w:rsidRPr="007E693A">
        <w:rPr>
          <w:rFonts w:eastAsia="Arial" w:cs="Arial"/>
          <w:bCs/>
          <w:sz w:val="23"/>
          <w:szCs w:val="23"/>
        </w:rPr>
        <w:t xml:space="preserve"> </w:t>
      </w:r>
      <w:r w:rsidR="00C36F55" w:rsidRPr="007E693A">
        <w:rPr>
          <w:rFonts w:eastAsia="Arial" w:cs="Arial"/>
          <w:bCs/>
          <w:sz w:val="23"/>
          <w:szCs w:val="23"/>
        </w:rPr>
        <w:t xml:space="preserve">desta Resolução. </w:t>
      </w:r>
    </w:p>
    <w:p w14:paraId="38D2ED8D" w14:textId="73A55AAA" w:rsidR="006D6729" w:rsidRPr="007E693A" w:rsidRDefault="006D6729" w:rsidP="006D6729">
      <w:pPr>
        <w:tabs>
          <w:tab w:val="left" w:pos="7485"/>
        </w:tabs>
        <w:spacing w:after="80"/>
        <w:jc w:val="both"/>
        <w:rPr>
          <w:rFonts w:eastAsia="Arial" w:cs="Arial"/>
          <w:bCs/>
          <w:sz w:val="23"/>
          <w:szCs w:val="23"/>
        </w:rPr>
      </w:pPr>
      <w:r w:rsidRPr="007E693A">
        <w:rPr>
          <w:rFonts w:eastAsia="Arial" w:cs="Arial"/>
          <w:b/>
          <w:bCs/>
          <w:sz w:val="23"/>
          <w:szCs w:val="23"/>
        </w:rPr>
        <w:t>Art. 1</w:t>
      </w:r>
      <w:r w:rsidR="00C36F55" w:rsidRPr="007E693A">
        <w:rPr>
          <w:rFonts w:eastAsia="Arial" w:cs="Arial"/>
          <w:b/>
          <w:bCs/>
          <w:sz w:val="23"/>
          <w:szCs w:val="23"/>
        </w:rPr>
        <w:t>9</w:t>
      </w:r>
      <w:r w:rsidRPr="007E693A">
        <w:rPr>
          <w:rFonts w:eastAsia="Arial" w:cs="Arial"/>
          <w:b/>
          <w:bCs/>
          <w:sz w:val="23"/>
          <w:szCs w:val="23"/>
        </w:rPr>
        <w:t xml:space="preserve">. </w:t>
      </w:r>
      <w:r w:rsidRPr="007E693A">
        <w:rPr>
          <w:rFonts w:eastAsia="Arial" w:cs="Arial"/>
          <w:bCs/>
          <w:sz w:val="23"/>
          <w:szCs w:val="23"/>
        </w:rPr>
        <w:t>A comissão de contratação poderá solicitar manifestação técnica do órgão de</w:t>
      </w:r>
    </w:p>
    <w:p w14:paraId="18FB0181" w14:textId="749F3A1F" w:rsidR="006D6729" w:rsidRPr="007E693A" w:rsidRDefault="006D6729" w:rsidP="006D6729">
      <w:pPr>
        <w:tabs>
          <w:tab w:val="left" w:pos="7485"/>
        </w:tabs>
        <w:spacing w:after="80"/>
        <w:jc w:val="both"/>
        <w:rPr>
          <w:rFonts w:eastAsia="Arial" w:cs="Arial"/>
          <w:bCs/>
          <w:sz w:val="23"/>
          <w:szCs w:val="23"/>
        </w:rPr>
      </w:pPr>
      <w:r w:rsidRPr="007E693A">
        <w:rPr>
          <w:rFonts w:eastAsia="Arial" w:cs="Arial"/>
          <w:bCs/>
          <w:sz w:val="23"/>
          <w:szCs w:val="23"/>
        </w:rPr>
        <w:t>assessoramento jurídico ou de outros setores do órgão ou da entidade licitante, bem como assessoramento jurídico ou de outros setores do órgão ou entidade licitante, bem como do órgão de controle interno a fim de subsidiar a sua decisão.</w:t>
      </w:r>
    </w:p>
    <w:p w14:paraId="68593DC9" w14:textId="77777777" w:rsidR="006D6729" w:rsidRPr="007E693A" w:rsidRDefault="006D6729" w:rsidP="006D6729">
      <w:pPr>
        <w:tabs>
          <w:tab w:val="left" w:pos="7485"/>
        </w:tabs>
        <w:spacing w:after="80"/>
        <w:jc w:val="both"/>
        <w:rPr>
          <w:rFonts w:eastAsia="Arial" w:cs="Arial"/>
          <w:bCs/>
          <w:sz w:val="23"/>
          <w:szCs w:val="23"/>
        </w:rPr>
      </w:pPr>
    </w:p>
    <w:p w14:paraId="31BBCF2B" w14:textId="37EB410B" w:rsidR="006D6729" w:rsidRPr="007E693A" w:rsidRDefault="006D6729" w:rsidP="006D6729">
      <w:pPr>
        <w:tabs>
          <w:tab w:val="left" w:pos="7485"/>
        </w:tabs>
        <w:spacing w:after="80"/>
        <w:jc w:val="center"/>
        <w:rPr>
          <w:rFonts w:eastAsia="Arial" w:cs="Arial"/>
          <w:b/>
          <w:bCs/>
          <w:sz w:val="23"/>
          <w:szCs w:val="23"/>
        </w:rPr>
      </w:pPr>
      <w:bookmarkStart w:id="0" w:name="_Hlk159871709"/>
      <w:r w:rsidRPr="007E693A">
        <w:rPr>
          <w:rFonts w:eastAsia="Arial" w:cs="Arial"/>
          <w:b/>
          <w:bCs/>
          <w:sz w:val="23"/>
          <w:szCs w:val="23"/>
        </w:rPr>
        <w:t xml:space="preserve">Seção IV - </w:t>
      </w:r>
      <w:bookmarkEnd w:id="0"/>
      <w:r w:rsidR="006F414E" w:rsidRPr="007E693A">
        <w:rPr>
          <w:rFonts w:eastAsia="Arial" w:cs="Arial"/>
          <w:b/>
          <w:bCs/>
          <w:sz w:val="23"/>
          <w:szCs w:val="23"/>
        </w:rPr>
        <w:t>Da Gestão dos Contratos</w:t>
      </w:r>
    </w:p>
    <w:p w14:paraId="572B12CB" w14:textId="77777777" w:rsidR="006F414E" w:rsidRPr="007E693A" w:rsidRDefault="006F414E" w:rsidP="006D6729">
      <w:pPr>
        <w:tabs>
          <w:tab w:val="left" w:pos="7485"/>
        </w:tabs>
        <w:spacing w:after="80"/>
        <w:jc w:val="center"/>
        <w:rPr>
          <w:rFonts w:eastAsia="Arial" w:cs="Arial"/>
          <w:b/>
          <w:bCs/>
          <w:sz w:val="23"/>
          <w:szCs w:val="23"/>
        </w:rPr>
      </w:pPr>
    </w:p>
    <w:p w14:paraId="3A2F9069" w14:textId="77777777" w:rsidR="00C36F55" w:rsidRPr="007E693A" w:rsidRDefault="006D6729" w:rsidP="00C36F55">
      <w:pPr>
        <w:tabs>
          <w:tab w:val="left" w:pos="7485"/>
        </w:tabs>
        <w:spacing w:after="80"/>
        <w:jc w:val="both"/>
        <w:rPr>
          <w:rFonts w:eastAsia="Arial" w:cs="Arial"/>
          <w:bCs/>
          <w:sz w:val="23"/>
          <w:szCs w:val="23"/>
        </w:rPr>
      </w:pPr>
      <w:r w:rsidRPr="007E693A">
        <w:rPr>
          <w:rFonts w:eastAsia="Arial" w:cs="Arial"/>
          <w:b/>
          <w:bCs/>
          <w:sz w:val="23"/>
          <w:szCs w:val="23"/>
        </w:rPr>
        <w:t xml:space="preserve">Art. </w:t>
      </w:r>
      <w:r w:rsidR="00C36F55" w:rsidRPr="007E693A">
        <w:rPr>
          <w:rFonts w:eastAsia="Arial" w:cs="Arial"/>
          <w:b/>
          <w:bCs/>
          <w:sz w:val="23"/>
          <w:szCs w:val="23"/>
        </w:rPr>
        <w:t>20</w:t>
      </w:r>
      <w:r w:rsidRPr="007E693A">
        <w:rPr>
          <w:rFonts w:eastAsia="Arial" w:cs="Arial"/>
          <w:b/>
          <w:bCs/>
          <w:sz w:val="23"/>
          <w:szCs w:val="23"/>
        </w:rPr>
        <w:t xml:space="preserve">. </w:t>
      </w:r>
      <w:r w:rsidRPr="007E693A">
        <w:rPr>
          <w:rFonts w:eastAsia="Arial" w:cs="Arial"/>
          <w:bCs/>
          <w:sz w:val="23"/>
          <w:szCs w:val="23"/>
        </w:rPr>
        <w:t xml:space="preserve">As </w:t>
      </w:r>
      <w:r w:rsidR="00C36F55" w:rsidRPr="007E693A">
        <w:rPr>
          <w:rFonts w:eastAsia="Arial" w:cs="Arial"/>
          <w:bCs/>
          <w:sz w:val="23"/>
          <w:szCs w:val="23"/>
        </w:rPr>
        <w:t>A gestão dos contratos será feita por servidor(es), que será(</w:t>
      </w:r>
      <w:proofErr w:type="spellStart"/>
      <w:r w:rsidR="00C36F55" w:rsidRPr="007E693A">
        <w:rPr>
          <w:rFonts w:eastAsia="Arial" w:cs="Arial"/>
          <w:bCs/>
          <w:sz w:val="23"/>
          <w:szCs w:val="23"/>
        </w:rPr>
        <w:t>ão</w:t>
      </w:r>
      <w:proofErr w:type="spellEnd"/>
      <w:r w:rsidR="00C36F55" w:rsidRPr="007E693A">
        <w:rPr>
          <w:rFonts w:eastAsia="Arial" w:cs="Arial"/>
          <w:bCs/>
          <w:sz w:val="23"/>
          <w:szCs w:val="23"/>
        </w:rPr>
        <w:t>) designado(s) por portaria e que deverá(</w:t>
      </w:r>
      <w:proofErr w:type="spellStart"/>
      <w:r w:rsidR="00C36F55" w:rsidRPr="007E693A">
        <w:rPr>
          <w:rFonts w:eastAsia="Arial" w:cs="Arial"/>
          <w:bCs/>
          <w:sz w:val="23"/>
          <w:szCs w:val="23"/>
        </w:rPr>
        <w:t>ão</w:t>
      </w:r>
      <w:proofErr w:type="spellEnd"/>
      <w:r w:rsidR="00C36F55" w:rsidRPr="007E693A">
        <w:rPr>
          <w:rFonts w:eastAsia="Arial" w:cs="Arial"/>
          <w:bCs/>
          <w:sz w:val="23"/>
          <w:szCs w:val="23"/>
        </w:rPr>
        <w:t>) acompanhar de maneira geral o andamento das contratações e, em especial:</w:t>
      </w:r>
    </w:p>
    <w:p w14:paraId="2334B3CD" w14:textId="77777777" w:rsidR="00C36F55" w:rsidRPr="007E693A" w:rsidRDefault="00C36F55" w:rsidP="00C36F55">
      <w:pPr>
        <w:tabs>
          <w:tab w:val="left" w:pos="7485"/>
        </w:tabs>
        <w:spacing w:after="80"/>
        <w:jc w:val="both"/>
        <w:rPr>
          <w:rFonts w:eastAsia="Arial" w:cs="Arial"/>
          <w:sz w:val="23"/>
          <w:szCs w:val="23"/>
        </w:rPr>
      </w:pPr>
      <w:r w:rsidRPr="007E693A">
        <w:rPr>
          <w:rFonts w:eastAsia="Arial" w:cs="Arial"/>
          <w:sz w:val="23"/>
          <w:szCs w:val="23"/>
        </w:rPr>
        <w:t>I - </w:t>
      </w:r>
      <w:proofErr w:type="gramStart"/>
      <w:r w:rsidRPr="007E693A">
        <w:rPr>
          <w:rFonts w:eastAsia="Arial" w:cs="Arial"/>
          <w:sz w:val="23"/>
          <w:szCs w:val="23"/>
        </w:rPr>
        <w:t>conferir</w:t>
      </w:r>
      <w:proofErr w:type="gramEnd"/>
      <w:r w:rsidRPr="007E693A">
        <w:rPr>
          <w:rFonts w:eastAsia="Arial" w:cs="Arial"/>
          <w:sz w:val="23"/>
          <w:szCs w:val="23"/>
        </w:rPr>
        <w:t xml:space="preserve"> a existência de empenho prévio à realização da despesa;</w:t>
      </w:r>
    </w:p>
    <w:p w14:paraId="26E2356B" w14:textId="77777777" w:rsidR="00C36F55" w:rsidRPr="007E693A" w:rsidRDefault="00C36F55" w:rsidP="00C36F55">
      <w:pPr>
        <w:tabs>
          <w:tab w:val="left" w:pos="7485"/>
        </w:tabs>
        <w:spacing w:after="80"/>
        <w:jc w:val="both"/>
        <w:rPr>
          <w:rFonts w:eastAsia="Arial" w:cs="Arial"/>
          <w:sz w:val="23"/>
          <w:szCs w:val="23"/>
        </w:rPr>
      </w:pPr>
      <w:r w:rsidRPr="007E693A">
        <w:rPr>
          <w:rFonts w:eastAsia="Arial" w:cs="Arial"/>
          <w:sz w:val="23"/>
          <w:szCs w:val="23"/>
        </w:rPr>
        <w:t>II - </w:t>
      </w:r>
      <w:proofErr w:type="gramStart"/>
      <w:r w:rsidRPr="007E693A">
        <w:rPr>
          <w:rFonts w:eastAsia="Arial" w:cs="Arial"/>
          <w:sz w:val="23"/>
          <w:szCs w:val="23"/>
        </w:rPr>
        <w:t>providenciar</w:t>
      </w:r>
      <w:proofErr w:type="gramEnd"/>
      <w:r w:rsidRPr="007E693A">
        <w:rPr>
          <w:rFonts w:eastAsia="Arial" w:cs="Arial"/>
          <w:sz w:val="23"/>
          <w:szCs w:val="23"/>
        </w:rPr>
        <w:t xml:space="preserve"> a publicação tempestiva do extrato do contrato;</w:t>
      </w:r>
    </w:p>
    <w:p w14:paraId="5B69CA68" w14:textId="77777777" w:rsidR="00C36F55" w:rsidRPr="007E693A" w:rsidRDefault="00C36F55" w:rsidP="00C36F55">
      <w:pPr>
        <w:tabs>
          <w:tab w:val="left" w:pos="7485"/>
        </w:tabs>
        <w:spacing w:after="80"/>
        <w:jc w:val="both"/>
        <w:rPr>
          <w:rFonts w:eastAsia="Arial" w:cs="Arial"/>
          <w:sz w:val="23"/>
          <w:szCs w:val="23"/>
        </w:rPr>
      </w:pPr>
      <w:r w:rsidRPr="007E693A">
        <w:rPr>
          <w:rFonts w:eastAsia="Arial" w:cs="Arial"/>
          <w:sz w:val="23"/>
          <w:szCs w:val="23"/>
        </w:rPr>
        <w:t>III - conferir a existência de designação de fiscal para cada contrato celebrado pela Administração e da indicação formal de preposto pelo contratado;</w:t>
      </w:r>
    </w:p>
    <w:p w14:paraId="4FAF861C" w14:textId="77777777" w:rsidR="00C36F55" w:rsidRPr="007E693A" w:rsidRDefault="00C36F55" w:rsidP="00C36F55">
      <w:pPr>
        <w:tabs>
          <w:tab w:val="left" w:pos="7485"/>
        </w:tabs>
        <w:spacing w:after="80"/>
        <w:jc w:val="both"/>
        <w:rPr>
          <w:rFonts w:eastAsia="Arial" w:cs="Arial"/>
          <w:sz w:val="23"/>
          <w:szCs w:val="23"/>
        </w:rPr>
      </w:pPr>
      <w:r w:rsidRPr="007E693A">
        <w:rPr>
          <w:rFonts w:eastAsia="Arial" w:cs="Arial"/>
          <w:sz w:val="23"/>
          <w:szCs w:val="23"/>
        </w:rPr>
        <w:t>IV - </w:t>
      </w:r>
      <w:proofErr w:type="gramStart"/>
      <w:r w:rsidRPr="007E693A">
        <w:rPr>
          <w:rFonts w:eastAsia="Arial" w:cs="Arial"/>
          <w:sz w:val="23"/>
          <w:szCs w:val="23"/>
        </w:rPr>
        <w:t>controlar</w:t>
      </w:r>
      <w:proofErr w:type="gramEnd"/>
      <w:r w:rsidRPr="007E693A">
        <w:rPr>
          <w:rFonts w:eastAsia="Arial" w:cs="Arial"/>
          <w:sz w:val="23"/>
          <w:szCs w:val="23"/>
        </w:rPr>
        <w:t xml:space="preserve"> os prazos de vencimentos dos contratos, dos fornecimentos e dos serviços de caráter continuado, sugerindo à autoridade superior o aditamento do ajuste ou a abertura de nova licitação, após a oitiva do fiscal;</w:t>
      </w:r>
    </w:p>
    <w:p w14:paraId="08854DDF" w14:textId="77777777" w:rsidR="00C36F55" w:rsidRPr="007E693A" w:rsidRDefault="00C36F55" w:rsidP="00C36F55">
      <w:pPr>
        <w:tabs>
          <w:tab w:val="left" w:pos="7485"/>
        </w:tabs>
        <w:spacing w:after="80"/>
        <w:jc w:val="both"/>
        <w:rPr>
          <w:rFonts w:eastAsia="Arial" w:cs="Arial"/>
          <w:sz w:val="23"/>
          <w:szCs w:val="23"/>
        </w:rPr>
      </w:pPr>
      <w:r w:rsidRPr="007E693A">
        <w:rPr>
          <w:rFonts w:eastAsia="Arial" w:cs="Arial"/>
          <w:sz w:val="23"/>
          <w:szCs w:val="23"/>
        </w:rPr>
        <w:t>V - </w:t>
      </w:r>
      <w:proofErr w:type="gramStart"/>
      <w:r w:rsidRPr="007E693A">
        <w:rPr>
          <w:rFonts w:eastAsia="Arial" w:cs="Arial"/>
          <w:sz w:val="23"/>
          <w:szCs w:val="23"/>
        </w:rPr>
        <w:t>controlar</w:t>
      </w:r>
      <w:proofErr w:type="gramEnd"/>
      <w:r w:rsidRPr="007E693A">
        <w:rPr>
          <w:rFonts w:eastAsia="Arial" w:cs="Arial"/>
          <w:sz w:val="23"/>
          <w:szCs w:val="23"/>
        </w:rPr>
        <w:t xml:space="preserve"> os limites de acréscimo e de supressão nas obras, serviços ou compras, inclusive em atas de registro de preços, em conformidade com a legislação;</w:t>
      </w:r>
    </w:p>
    <w:p w14:paraId="1A29FEEC" w14:textId="77777777" w:rsidR="00C36F55" w:rsidRPr="007E693A" w:rsidRDefault="00C36F55" w:rsidP="00C36F55">
      <w:pPr>
        <w:tabs>
          <w:tab w:val="left" w:pos="7485"/>
        </w:tabs>
        <w:spacing w:after="80"/>
        <w:jc w:val="both"/>
        <w:rPr>
          <w:rFonts w:eastAsia="Arial" w:cs="Arial"/>
          <w:sz w:val="23"/>
          <w:szCs w:val="23"/>
        </w:rPr>
      </w:pPr>
      <w:r w:rsidRPr="007E693A">
        <w:rPr>
          <w:rFonts w:eastAsia="Arial" w:cs="Arial"/>
          <w:sz w:val="23"/>
          <w:szCs w:val="23"/>
        </w:rPr>
        <w:lastRenderedPageBreak/>
        <w:t>VI - </w:t>
      </w:r>
      <w:proofErr w:type="gramStart"/>
      <w:r w:rsidRPr="007E693A">
        <w:rPr>
          <w:rFonts w:eastAsia="Arial" w:cs="Arial"/>
          <w:sz w:val="23"/>
          <w:szCs w:val="23"/>
        </w:rPr>
        <w:t>adotar</w:t>
      </w:r>
      <w:proofErr w:type="gramEnd"/>
      <w:r w:rsidRPr="007E693A">
        <w:rPr>
          <w:rFonts w:eastAsia="Arial" w:cs="Arial"/>
          <w:sz w:val="23"/>
          <w:szCs w:val="23"/>
        </w:rPr>
        <w:t xml:space="preserve"> as providências para a confecção tempestiva dos termos aditivos, quando for o caso, atendidas as formalidades previstas na legislação; </w:t>
      </w:r>
    </w:p>
    <w:p w14:paraId="180AEA77" w14:textId="77777777" w:rsidR="00C36F55" w:rsidRPr="007E693A" w:rsidRDefault="00C36F55" w:rsidP="00C36F55">
      <w:pPr>
        <w:tabs>
          <w:tab w:val="left" w:pos="7485"/>
        </w:tabs>
        <w:spacing w:after="80"/>
        <w:jc w:val="both"/>
        <w:rPr>
          <w:rFonts w:eastAsia="Arial" w:cs="Arial"/>
          <w:sz w:val="23"/>
          <w:szCs w:val="23"/>
        </w:rPr>
      </w:pPr>
      <w:r w:rsidRPr="007E693A">
        <w:rPr>
          <w:rFonts w:eastAsia="Arial" w:cs="Arial"/>
          <w:sz w:val="23"/>
          <w:szCs w:val="23"/>
        </w:rPr>
        <w:t>VII - verificar a validade da garantia prestada no momento da assinatura, examinar a possibilidade da sua substituição nos casos em que permitida e providenciar a sua liberação ao fim do contrato, conforme o caso;</w:t>
      </w:r>
    </w:p>
    <w:p w14:paraId="4C693471" w14:textId="77777777" w:rsidR="00C36F55" w:rsidRPr="007E693A" w:rsidRDefault="00C36F55" w:rsidP="00C36F55">
      <w:pPr>
        <w:tabs>
          <w:tab w:val="left" w:pos="7485"/>
        </w:tabs>
        <w:spacing w:after="80"/>
        <w:jc w:val="both"/>
        <w:rPr>
          <w:rFonts w:eastAsia="Arial" w:cs="Arial"/>
          <w:sz w:val="23"/>
          <w:szCs w:val="23"/>
        </w:rPr>
      </w:pPr>
      <w:r w:rsidRPr="007E693A">
        <w:rPr>
          <w:rFonts w:eastAsia="Arial" w:cs="Arial"/>
          <w:sz w:val="23"/>
          <w:szCs w:val="23"/>
        </w:rPr>
        <w:t>VIII - verificar a validade da garantia prestada no momento da assinatura, examinar a possibilidade da sua substituição nos casos em que permitida e providenciar a sua liberação ao fim do contrato, conforme o caso;</w:t>
      </w:r>
    </w:p>
    <w:p w14:paraId="28ED7F7A" w14:textId="77777777" w:rsidR="006F414E" w:rsidRPr="007E693A" w:rsidRDefault="00C36F55" w:rsidP="00C36F55">
      <w:pPr>
        <w:tabs>
          <w:tab w:val="left" w:pos="7485"/>
        </w:tabs>
        <w:spacing w:after="80"/>
        <w:jc w:val="both"/>
        <w:rPr>
          <w:rFonts w:eastAsia="Arial" w:cs="Arial"/>
          <w:sz w:val="23"/>
          <w:szCs w:val="23"/>
        </w:rPr>
      </w:pPr>
      <w:r w:rsidRPr="007E693A">
        <w:rPr>
          <w:rFonts w:eastAsia="Arial" w:cs="Arial"/>
          <w:sz w:val="23"/>
          <w:szCs w:val="23"/>
        </w:rPr>
        <w:t>IX - </w:t>
      </w:r>
      <w:proofErr w:type="gramStart"/>
      <w:r w:rsidRPr="007E693A">
        <w:rPr>
          <w:rFonts w:eastAsia="Arial" w:cs="Arial"/>
          <w:sz w:val="23"/>
          <w:szCs w:val="23"/>
        </w:rPr>
        <w:t>deliberar</w:t>
      </w:r>
      <w:proofErr w:type="gramEnd"/>
      <w:r w:rsidRPr="007E693A">
        <w:rPr>
          <w:rFonts w:eastAsia="Arial" w:cs="Arial"/>
          <w:sz w:val="23"/>
          <w:szCs w:val="23"/>
        </w:rPr>
        <w:t xml:space="preserve"> sobre o pedido de substituição do responsável técnico, desde que este detenha experiência e qualificação equivalente ou superior ao substituído, a ser verificada de acordo com as regras do processo que deu origem à contratação;</w:t>
      </w:r>
    </w:p>
    <w:p w14:paraId="51FBF87C" w14:textId="77777777" w:rsidR="006F414E" w:rsidRPr="007E693A" w:rsidRDefault="00C36F55" w:rsidP="00C36F55">
      <w:pPr>
        <w:tabs>
          <w:tab w:val="left" w:pos="7485"/>
        </w:tabs>
        <w:spacing w:after="80"/>
        <w:jc w:val="both"/>
        <w:rPr>
          <w:rFonts w:eastAsia="Arial" w:cs="Arial"/>
          <w:sz w:val="23"/>
          <w:szCs w:val="23"/>
        </w:rPr>
      </w:pPr>
      <w:r w:rsidRPr="007E693A">
        <w:rPr>
          <w:rFonts w:eastAsia="Arial" w:cs="Arial"/>
          <w:sz w:val="23"/>
          <w:szCs w:val="23"/>
        </w:rPr>
        <w:t>X - </w:t>
      </w:r>
      <w:proofErr w:type="gramStart"/>
      <w:r w:rsidRPr="007E693A">
        <w:rPr>
          <w:rFonts w:eastAsia="Arial" w:cs="Arial"/>
          <w:sz w:val="23"/>
          <w:szCs w:val="23"/>
        </w:rPr>
        <w:t>examinar</w:t>
      </w:r>
      <w:proofErr w:type="gramEnd"/>
      <w:r w:rsidRPr="007E693A">
        <w:rPr>
          <w:rFonts w:eastAsia="Arial" w:cs="Arial"/>
          <w:sz w:val="23"/>
          <w:szCs w:val="23"/>
        </w:rPr>
        <w:t>, periodicamente, a atualização e a adequação da documentação do contratado em relação às obrigações trabalhistas, previdenciárias e fiscais, notificando-o em caso de irregularidade, dando ciência à autoridade superior, sugerindo a aplicação de sanção e a rescisão contratual no caso de manutenção do descumprimento, observando a ampla defesa e o contraditório;</w:t>
      </w:r>
    </w:p>
    <w:p w14:paraId="76A37A00" w14:textId="788C5280" w:rsidR="006F414E" w:rsidRPr="007E693A" w:rsidRDefault="00C36F55" w:rsidP="00C36F55">
      <w:pPr>
        <w:tabs>
          <w:tab w:val="left" w:pos="7485"/>
        </w:tabs>
        <w:spacing w:after="80"/>
        <w:jc w:val="both"/>
        <w:rPr>
          <w:rFonts w:eastAsia="Arial" w:cs="Arial"/>
          <w:sz w:val="23"/>
          <w:szCs w:val="23"/>
        </w:rPr>
      </w:pPr>
      <w:r w:rsidRPr="007E693A">
        <w:rPr>
          <w:rFonts w:eastAsia="Arial" w:cs="Arial"/>
          <w:sz w:val="23"/>
          <w:szCs w:val="23"/>
        </w:rPr>
        <w:t>XI - manifestar-se sobre eventual pedido de subcontratação;</w:t>
      </w:r>
    </w:p>
    <w:p w14:paraId="1F295654" w14:textId="77777777" w:rsidR="006F414E" w:rsidRPr="007E693A" w:rsidRDefault="00C36F55" w:rsidP="00C36F55">
      <w:pPr>
        <w:tabs>
          <w:tab w:val="left" w:pos="7485"/>
        </w:tabs>
        <w:spacing w:after="80"/>
        <w:jc w:val="both"/>
        <w:rPr>
          <w:rFonts w:eastAsia="Arial" w:cs="Arial"/>
          <w:sz w:val="23"/>
          <w:szCs w:val="23"/>
        </w:rPr>
      </w:pPr>
      <w:r w:rsidRPr="007E693A">
        <w:rPr>
          <w:rFonts w:eastAsia="Arial" w:cs="Arial"/>
          <w:sz w:val="23"/>
          <w:szCs w:val="23"/>
        </w:rPr>
        <w:t>XII - supervisionar o fiscal na realização das atividades necessárias à liquidação da despesa, visando à observância da ordem cronológica de pagamentos;</w:t>
      </w:r>
    </w:p>
    <w:p w14:paraId="0E33CF93" w14:textId="77777777" w:rsidR="006F414E" w:rsidRPr="007E693A" w:rsidRDefault="00C36F55" w:rsidP="00C36F55">
      <w:pPr>
        <w:tabs>
          <w:tab w:val="left" w:pos="7485"/>
        </w:tabs>
        <w:spacing w:after="80"/>
        <w:jc w:val="both"/>
        <w:rPr>
          <w:rFonts w:eastAsia="Arial" w:cs="Arial"/>
          <w:sz w:val="23"/>
          <w:szCs w:val="23"/>
        </w:rPr>
      </w:pPr>
      <w:r w:rsidRPr="007E693A">
        <w:rPr>
          <w:rFonts w:eastAsia="Arial" w:cs="Arial"/>
          <w:sz w:val="23"/>
          <w:szCs w:val="23"/>
        </w:rPr>
        <w:t>XIII - executar outras atividades determinadas pelo superior hierárquico.</w:t>
      </w:r>
    </w:p>
    <w:p w14:paraId="6B29CB7D" w14:textId="2F050EAE" w:rsidR="00E94BF4" w:rsidRPr="007E693A" w:rsidRDefault="00C36F55" w:rsidP="00C36F55">
      <w:pPr>
        <w:tabs>
          <w:tab w:val="left" w:pos="7485"/>
        </w:tabs>
        <w:spacing w:after="80"/>
        <w:jc w:val="both"/>
        <w:rPr>
          <w:rFonts w:eastAsia="Arial" w:cs="Arial"/>
          <w:bCs/>
          <w:sz w:val="23"/>
          <w:szCs w:val="23"/>
        </w:rPr>
      </w:pPr>
      <w:r w:rsidRPr="007E693A">
        <w:rPr>
          <w:rFonts w:eastAsia="Arial" w:cs="Arial"/>
          <w:b/>
          <w:bCs/>
          <w:sz w:val="23"/>
          <w:szCs w:val="23"/>
        </w:rPr>
        <w:t>Parágrafo único. </w:t>
      </w:r>
      <w:r w:rsidRPr="007E693A">
        <w:rPr>
          <w:rFonts w:eastAsia="Arial" w:cs="Arial"/>
          <w:bCs/>
          <w:sz w:val="23"/>
          <w:szCs w:val="23"/>
        </w:rPr>
        <w:t> O servidor indicado para atuar na gestão do(s) contrato(s) será pessoalmente notificado da designação, no prazo de até 5 (</w:t>
      </w:r>
      <w:r w:rsidR="006F414E" w:rsidRPr="007E693A">
        <w:rPr>
          <w:rFonts w:eastAsia="Arial" w:cs="Arial"/>
          <w:bCs/>
          <w:sz w:val="23"/>
          <w:szCs w:val="23"/>
        </w:rPr>
        <w:t>cinco) dias</w:t>
      </w:r>
      <w:r w:rsidRPr="007E693A">
        <w:rPr>
          <w:rFonts w:eastAsia="Arial" w:cs="Arial"/>
          <w:bCs/>
          <w:sz w:val="23"/>
          <w:szCs w:val="23"/>
        </w:rPr>
        <w:t xml:space="preserve"> úteis da expedição da portaria respectiva.</w:t>
      </w:r>
    </w:p>
    <w:p w14:paraId="1C84B75F" w14:textId="2A7B7BC6" w:rsidR="006F414E" w:rsidRPr="007E693A" w:rsidRDefault="006F414E" w:rsidP="00C36F55">
      <w:pPr>
        <w:tabs>
          <w:tab w:val="left" w:pos="7485"/>
        </w:tabs>
        <w:spacing w:after="80"/>
        <w:jc w:val="both"/>
        <w:rPr>
          <w:rFonts w:eastAsia="Arial" w:cs="Arial"/>
          <w:bCs/>
          <w:sz w:val="23"/>
          <w:szCs w:val="23"/>
        </w:rPr>
      </w:pPr>
    </w:p>
    <w:p w14:paraId="79B239CE" w14:textId="3D2AED80" w:rsidR="006F414E" w:rsidRPr="007E693A" w:rsidRDefault="006F414E" w:rsidP="006F414E">
      <w:pPr>
        <w:tabs>
          <w:tab w:val="left" w:pos="7485"/>
        </w:tabs>
        <w:spacing w:after="80"/>
        <w:jc w:val="center"/>
        <w:rPr>
          <w:rFonts w:eastAsia="Arial" w:cs="Arial"/>
          <w:b/>
          <w:bCs/>
          <w:sz w:val="23"/>
          <w:szCs w:val="23"/>
        </w:rPr>
      </w:pPr>
      <w:r w:rsidRPr="007E693A">
        <w:rPr>
          <w:rFonts w:eastAsia="Arial" w:cs="Arial"/>
          <w:b/>
          <w:bCs/>
          <w:sz w:val="23"/>
          <w:szCs w:val="23"/>
        </w:rPr>
        <w:t>Seção V - Da Fiscalização dos Contratos</w:t>
      </w:r>
    </w:p>
    <w:p w14:paraId="573DBF9F" w14:textId="77777777" w:rsidR="007E693A" w:rsidRPr="007E693A" w:rsidRDefault="007E693A" w:rsidP="00C36F55">
      <w:pPr>
        <w:tabs>
          <w:tab w:val="left" w:pos="7485"/>
        </w:tabs>
        <w:spacing w:after="80"/>
        <w:jc w:val="both"/>
        <w:rPr>
          <w:rFonts w:eastAsia="Arial" w:cs="Arial"/>
          <w:bCs/>
          <w:sz w:val="23"/>
          <w:szCs w:val="23"/>
        </w:rPr>
      </w:pPr>
    </w:p>
    <w:p w14:paraId="24B887EF" w14:textId="52E9325B" w:rsidR="006F414E" w:rsidRPr="007E693A" w:rsidRDefault="006F414E" w:rsidP="00C36F55">
      <w:pPr>
        <w:tabs>
          <w:tab w:val="left" w:pos="7485"/>
        </w:tabs>
        <w:spacing w:after="80"/>
        <w:jc w:val="both"/>
        <w:rPr>
          <w:rFonts w:eastAsia="Arial" w:cs="Arial"/>
          <w:sz w:val="23"/>
          <w:szCs w:val="23"/>
        </w:rPr>
      </w:pPr>
      <w:r w:rsidRPr="007E693A">
        <w:rPr>
          <w:rFonts w:eastAsia="Arial" w:cs="Arial"/>
          <w:b/>
          <w:bCs/>
          <w:sz w:val="23"/>
          <w:szCs w:val="23"/>
        </w:rPr>
        <w:lastRenderedPageBreak/>
        <w:t xml:space="preserve">Art. </w:t>
      </w:r>
      <w:proofErr w:type="gramStart"/>
      <w:r w:rsidRPr="007E693A">
        <w:rPr>
          <w:rFonts w:eastAsia="Arial" w:cs="Arial"/>
          <w:b/>
          <w:bCs/>
          <w:sz w:val="23"/>
          <w:szCs w:val="23"/>
        </w:rPr>
        <w:t xml:space="preserve">21 </w:t>
      </w:r>
      <w:r w:rsidRPr="007E693A">
        <w:rPr>
          <w:rFonts w:eastAsia="Arial" w:cs="Arial"/>
          <w:bCs/>
          <w:sz w:val="23"/>
          <w:szCs w:val="23"/>
        </w:rPr>
        <w:t> Para</w:t>
      </w:r>
      <w:proofErr w:type="gramEnd"/>
      <w:r w:rsidRPr="007E693A">
        <w:rPr>
          <w:rFonts w:eastAsia="Arial" w:cs="Arial"/>
          <w:bCs/>
          <w:sz w:val="23"/>
          <w:szCs w:val="23"/>
        </w:rPr>
        <w:t xml:space="preserve"> cada contrato será previamente designado um fiscal, no próprio contrato, cujas atribuições, além de outras expressamente fixadas no ato de designação, são:</w:t>
      </w:r>
      <w:r w:rsidRPr="007E693A">
        <w:rPr>
          <w:rFonts w:eastAsia="Arial" w:cs="Arial"/>
          <w:bCs/>
          <w:sz w:val="23"/>
          <w:szCs w:val="23"/>
        </w:rPr>
        <w:br/>
      </w:r>
      <w:r w:rsidRPr="007E693A">
        <w:rPr>
          <w:rFonts w:eastAsia="Arial" w:cs="Arial"/>
          <w:sz w:val="23"/>
          <w:szCs w:val="23"/>
        </w:rPr>
        <w:t>I - solicitar a autuação dos processos de fiscalização imediatamente após o recebimento do contrato e anexos;</w:t>
      </w:r>
    </w:p>
    <w:p w14:paraId="6BAE3DC3" w14:textId="77777777" w:rsidR="006F414E" w:rsidRPr="007E693A" w:rsidRDefault="006F414E" w:rsidP="00C36F55">
      <w:pPr>
        <w:tabs>
          <w:tab w:val="left" w:pos="7485"/>
        </w:tabs>
        <w:spacing w:after="80"/>
        <w:jc w:val="both"/>
        <w:rPr>
          <w:rFonts w:eastAsia="Arial" w:cs="Arial"/>
          <w:sz w:val="23"/>
          <w:szCs w:val="23"/>
        </w:rPr>
      </w:pPr>
      <w:r w:rsidRPr="007E693A">
        <w:rPr>
          <w:rFonts w:eastAsia="Arial" w:cs="Arial"/>
          <w:sz w:val="23"/>
          <w:szCs w:val="23"/>
        </w:rPr>
        <w:t>II - </w:t>
      </w:r>
      <w:proofErr w:type="gramStart"/>
      <w:r w:rsidRPr="007E693A">
        <w:rPr>
          <w:rFonts w:eastAsia="Arial" w:cs="Arial"/>
          <w:sz w:val="23"/>
          <w:szCs w:val="23"/>
        </w:rPr>
        <w:t>conhecer</w:t>
      </w:r>
      <w:proofErr w:type="gramEnd"/>
      <w:r w:rsidRPr="007E693A">
        <w:rPr>
          <w:rFonts w:eastAsia="Arial" w:cs="Arial"/>
          <w:sz w:val="23"/>
          <w:szCs w:val="23"/>
        </w:rPr>
        <w:t xml:space="preserve"> os termos do processo de contratação e as condições do contrato, em especial os prazos, os cronogramas, as obrigações das partes, os casos de rescisão, a existência de cláusula de modificação do preço, se for o caso, e as hipóteses de aditamento;</w:t>
      </w:r>
    </w:p>
    <w:p w14:paraId="19251A5C" w14:textId="77777777" w:rsidR="006F414E" w:rsidRPr="007E693A" w:rsidRDefault="006F414E" w:rsidP="00C36F55">
      <w:pPr>
        <w:tabs>
          <w:tab w:val="left" w:pos="7485"/>
        </w:tabs>
        <w:spacing w:after="80"/>
        <w:jc w:val="both"/>
        <w:rPr>
          <w:rFonts w:eastAsia="Arial" w:cs="Arial"/>
          <w:sz w:val="23"/>
          <w:szCs w:val="23"/>
        </w:rPr>
      </w:pPr>
      <w:r w:rsidRPr="007E693A">
        <w:rPr>
          <w:rFonts w:eastAsia="Arial" w:cs="Arial"/>
          <w:b/>
          <w:bCs/>
          <w:sz w:val="23"/>
          <w:szCs w:val="23"/>
        </w:rPr>
        <w:t xml:space="preserve"> </w:t>
      </w:r>
      <w:r w:rsidRPr="007E693A">
        <w:rPr>
          <w:rFonts w:eastAsia="Arial" w:cs="Arial"/>
          <w:sz w:val="23"/>
          <w:szCs w:val="23"/>
        </w:rPr>
        <w:t>III - acompanhar e fiscalizar a execução da obra, do serviço ou do fornecimento de bens, em estrita observância ao edital e ao contrato;</w:t>
      </w:r>
    </w:p>
    <w:p w14:paraId="41533F5D" w14:textId="77777777" w:rsidR="006F414E" w:rsidRPr="007E693A" w:rsidRDefault="006F414E" w:rsidP="00C36F55">
      <w:pPr>
        <w:tabs>
          <w:tab w:val="left" w:pos="7485"/>
        </w:tabs>
        <w:spacing w:after="80"/>
        <w:jc w:val="both"/>
        <w:rPr>
          <w:rFonts w:eastAsia="Arial" w:cs="Arial"/>
          <w:sz w:val="23"/>
          <w:szCs w:val="23"/>
        </w:rPr>
      </w:pPr>
      <w:r w:rsidRPr="007E693A">
        <w:rPr>
          <w:rFonts w:eastAsia="Arial" w:cs="Arial"/>
          <w:sz w:val="23"/>
          <w:szCs w:val="23"/>
        </w:rPr>
        <w:t>IV - juntar documentos, registrar telefonemas, fazer anotações, redigir atas de reunião, anexar correspondências, inclusive as eletrônicas, e quaisquer documentos relativos à execução do contrato, no processo de fiscalização;</w:t>
      </w:r>
      <w:r w:rsidRPr="007E693A">
        <w:rPr>
          <w:rFonts w:eastAsia="Arial" w:cs="Arial"/>
          <w:sz w:val="23"/>
          <w:szCs w:val="23"/>
        </w:rPr>
        <w:br/>
        <w:t>V - registrar, em livro próprio, todas as ocorrências durante a execução do contrato, notificando o contratado, por escrito, a sanar os problemas em prazo hábil, a ser estipulado de acordo com o caso concreto;</w:t>
      </w:r>
    </w:p>
    <w:p w14:paraId="495B71AD" w14:textId="77777777" w:rsidR="006F414E" w:rsidRPr="007E693A" w:rsidRDefault="006F414E" w:rsidP="00C36F55">
      <w:pPr>
        <w:tabs>
          <w:tab w:val="left" w:pos="7485"/>
        </w:tabs>
        <w:spacing w:after="80"/>
        <w:jc w:val="both"/>
        <w:rPr>
          <w:rFonts w:eastAsia="Arial" w:cs="Arial"/>
          <w:sz w:val="23"/>
          <w:szCs w:val="23"/>
        </w:rPr>
      </w:pPr>
      <w:r w:rsidRPr="007E693A">
        <w:rPr>
          <w:rFonts w:eastAsia="Arial" w:cs="Arial"/>
          <w:sz w:val="23"/>
          <w:szCs w:val="23"/>
        </w:rPr>
        <w:t>VI - fazer cumprir fielmente as obrigações avençadas, relatando por escrito e sugerindo à autoridade superior a aplicação das sanções, na forma do edital e do contrato, no caso de inadimplência, garantindo ao contratado o direito de defesa;</w:t>
      </w:r>
      <w:r w:rsidRPr="007E693A">
        <w:rPr>
          <w:rFonts w:eastAsia="Arial" w:cs="Arial"/>
          <w:sz w:val="23"/>
          <w:szCs w:val="23"/>
        </w:rPr>
        <w:br/>
        <w:t>VII - solicitar à autoridade superior a contratação de terceiro para auxiliá-lo e subsidiá-lo de informações pertinentes ao objeto da fiscalização, caso necessário;</w:t>
      </w:r>
    </w:p>
    <w:p w14:paraId="3D371900" w14:textId="77777777" w:rsidR="006F414E" w:rsidRPr="007E693A" w:rsidRDefault="006F414E" w:rsidP="00C36F55">
      <w:pPr>
        <w:tabs>
          <w:tab w:val="left" w:pos="7485"/>
        </w:tabs>
        <w:spacing w:after="80"/>
        <w:jc w:val="both"/>
        <w:rPr>
          <w:rFonts w:eastAsia="Arial" w:cs="Arial"/>
          <w:sz w:val="23"/>
          <w:szCs w:val="23"/>
        </w:rPr>
      </w:pPr>
      <w:r w:rsidRPr="007E693A">
        <w:rPr>
          <w:rFonts w:eastAsia="Arial" w:cs="Arial"/>
          <w:sz w:val="23"/>
          <w:szCs w:val="23"/>
        </w:rPr>
        <w:t>VIII - conferir a conclusão das etapas e o cumprimento das condições de pagamento;</w:t>
      </w:r>
      <w:r w:rsidRPr="007E693A">
        <w:rPr>
          <w:rFonts w:eastAsia="Arial" w:cs="Arial"/>
          <w:sz w:val="23"/>
          <w:szCs w:val="23"/>
        </w:rPr>
        <w:br/>
        <w:t>IX - dar recebimento provisório das obras, serviços e compras mediante termo circunstanciado, juntamente com o Engenheiro do Município; </w:t>
      </w:r>
      <w:r w:rsidRPr="007E693A">
        <w:rPr>
          <w:rFonts w:eastAsia="Arial" w:cs="Arial"/>
          <w:sz w:val="23"/>
          <w:szCs w:val="23"/>
        </w:rPr>
        <w:br/>
        <w:t>X - dar recebimento definitivo das obras, serviços e compras mediante termo circunstanciado, juntamente com o Engenheiro do Município; e</w:t>
      </w:r>
    </w:p>
    <w:p w14:paraId="5E48209D" w14:textId="0B9DBBB7" w:rsidR="006F414E" w:rsidRPr="007E693A" w:rsidRDefault="006F414E" w:rsidP="00C36F55">
      <w:pPr>
        <w:tabs>
          <w:tab w:val="left" w:pos="7485"/>
        </w:tabs>
        <w:spacing w:after="80"/>
        <w:jc w:val="both"/>
        <w:rPr>
          <w:rFonts w:eastAsia="Arial" w:cs="Arial"/>
          <w:sz w:val="23"/>
          <w:szCs w:val="23"/>
        </w:rPr>
      </w:pPr>
      <w:r w:rsidRPr="007E693A">
        <w:rPr>
          <w:rFonts w:eastAsia="Arial" w:cs="Arial"/>
          <w:sz w:val="23"/>
          <w:szCs w:val="23"/>
        </w:rPr>
        <w:t xml:space="preserve"> XI - </w:t>
      </w:r>
      <w:r w:rsidRPr="007E693A">
        <w:rPr>
          <w:rFonts w:eastAsia="Arial" w:cs="Arial"/>
          <w:bCs/>
          <w:sz w:val="23"/>
          <w:szCs w:val="23"/>
        </w:rPr>
        <w:t>executar outras atividades determinadas pelo superior hierárquico.</w:t>
      </w:r>
    </w:p>
    <w:p w14:paraId="498D3F38" w14:textId="0DBBB558" w:rsidR="003A1C30" w:rsidRPr="007E693A" w:rsidRDefault="003A1C30" w:rsidP="003A1C30">
      <w:pPr>
        <w:tabs>
          <w:tab w:val="left" w:pos="7485"/>
        </w:tabs>
        <w:spacing w:after="80"/>
        <w:jc w:val="both"/>
        <w:rPr>
          <w:rFonts w:eastAsia="Arial" w:cs="Arial"/>
          <w:bCs/>
          <w:sz w:val="23"/>
          <w:szCs w:val="23"/>
        </w:rPr>
      </w:pPr>
      <w:r w:rsidRPr="007E693A">
        <w:rPr>
          <w:rFonts w:eastAsia="Arial" w:cs="Arial"/>
          <w:b/>
          <w:bCs/>
          <w:sz w:val="23"/>
          <w:szCs w:val="23"/>
        </w:rPr>
        <w:lastRenderedPageBreak/>
        <w:t>Art. 2</w:t>
      </w:r>
      <w:r w:rsidR="006F414E" w:rsidRPr="007E693A">
        <w:rPr>
          <w:rFonts w:eastAsia="Arial" w:cs="Arial"/>
          <w:b/>
          <w:bCs/>
          <w:sz w:val="23"/>
          <w:szCs w:val="23"/>
        </w:rPr>
        <w:t>2</w:t>
      </w:r>
      <w:r w:rsidRPr="007E693A">
        <w:rPr>
          <w:rFonts w:eastAsia="Arial" w:cs="Arial"/>
          <w:b/>
          <w:bCs/>
          <w:sz w:val="23"/>
          <w:szCs w:val="23"/>
        </w:rPr>
        <w:t xml:space="preserve">. </w:t>
      </w:r>
      <w:r w:rsidRPr="007E693A">
        <w:rPr>
          <w:rFonts w:eastAsia="Arial" w:cs="Arial"/>
          <w:bCs/>
          <w:sz w:val="23"/>
          <w:szCs w:val="23"/>
        </w:rPr>
        <w:t>Os fiscais, técnico e administrativo poderão ser auxiliados pelos órgãos de</w:t>
      </w:r>
      <w:r w:rsidR="006F414E" w:rsidRPr="007E693A">
        <w:rPr>
          <w:rFonts w:eastAsia="Arial" w:cs="Arial"/>
          <w:bCs/>
          <w:sz w:val="23"/>
          <w:szCs w:val="23"/>
        </w:rPr>
        <w:t xml:space="preserve"> </w:t>
      </w:r>
      <w:r w:rsidRPr="007E693A">
        <w:rPr>
          <w:rFonts w:eastAsia="Arial" w:cs="Arial"/>
          <w:bCs/>
          <w:sz w:val="23"/>
          <w:szCs w:val="23"/>
        </w:rPr>
        <w:t>assessoramento jurídico e de controle interno da Câmara Municipal de Boa Vista do Sul, que deverão dirimir dúvidas e subsidiá-lo com informações relevantes para prevenir riscos na execução do contrato.</w:t>
      </w:r>
    </w:p>
    <w:p w14:paraId="7528BA52" w14:textId="3680D553" w:rsidR="006F414E" w:rsidRPr="007E693A" w:rsidRDefault="006F414E" w:rsidP="003A1C30">
      <w:pPr>
        <w:tabs>
          <w:tab w:val="left" w:pos="7485"/>
        </w:tabs>
        <w:spacing w:after="80"/>
        <w:jc w:val="both"/>
        <w:rPr>
          <w:rFonts w:eastAsia="Arial" w:cs="Arial"/>
          <w:bCs/>
          <w:sz w:val="23"/>
          <w:szCs w:val="23"/>
        </w:rPr>
      </w:pPr>
    </w:p>
    <w:p w14:paraId="6D3E8B05" w14:textId="77777777" w:rsidR="006F414E" w:rsidRPr="007E693A" w:rsidRDefault="006F414E" w:rsidP="006F414E">
      <w:pPr>
        <w:tabs>
          <w:tab w:val="left" w:pos="7485"/>
        </w:tabs>
        <w:spacing w:after="80"/>
        <w:jc w:val="center"/>
        <w:rPr>
          <w:rFonts w:eastAsia="Arial" w:cs="Arial"/>
          <w:b/>
          <w:bCs/>
          <w:sz w:val="23"/>
          <w:szCs w:val="23"/>
        </w:rPr>
      </w:pPr>
      <w:r w:rsidRPr="007E693A">
        <w:rPr>
          <w:rFonts w:eastAsia="Arial" w:cs="Arial"/>
          <w:b/>
          <w:bCs/>
          <w:sz w:val="23"/>
          <w:szCs w:val="23"/>
        </w:rPr>
        <w:t>Seção VI - Da Atuação da Assessoria Jurídica</w:t>
      </w:r>
    </w:p>
    <w:p w14:paraId="5981E088" w14:textId="76ED2C8C" w:rsidR="006F414E" w:rsidRPr="007E693A" w:rsidRDefault="006F414E" w:rsidP="003A1C30">
      <w:pPr>
        <w:tabs>
          <w:tab w:val="left" w:pos="7485"/>
        </w:tabs>
        <w:spacing w:after="80"/>
        <w:jc w:val="both"/>
        <w:rPr>
          <w:rFonts w:eastAsia="Arial" w:cs="Arial"/>
          <w:bCs/>
          <w:sz w:val="23"/>
          <w:szCs w:val="23"/>
        </w:rPr>
      </w:pPr>
      <w:r w:rsidRPr="007E693A">
        <w:rPr>
          <w:rFonts w:eastAsia="Arial" w:cs="Arial"/>
          <w:bCs/>
          <w:sz w:val="23"/>
          <w:szCs w:val="23"/>
        </w:rPr>
        <w:br/>
      </w:r>
      <w:r w:rsidRPr="007E693A">
        <w:rPr>
          <w:rFonts w:eastAsia="Arial" w:cs="Arial"/>
          <w:b/>
          <w:bCs/>
          <w:sz w:val="23"/>
          <w:szCs w:val="23"/>
        </w:rPr>
        <w:t>Art. 23</w:t>
      </w:r>
      <w:r w:rsidRPr="007E693A">
        <w:rPr>
          <w:rFonts w:eastAsia="Arial" w:cs="Arial"/>
          <w:bCs/>
          <w:sz w:val="23"/>
          <w:szCs w:val="23"/>
        </w:rPr>
        <w:t> A assessoria jurídica da Câmara Municipal prestará permanente apoio ao agente de contratação, ao pregoeiro, à equipe de apoio, à comissão de contratação, aos gestores e aos fiscais dos contratos.</w:t>
      </w:r>
    </w:p>
    <w:p w14:paraId="741B8E45" w14:textId="03D2E562" w:rsidR="006F414E" w:rsidRPr="007E693A" w:rsidRDefault="006F414E" w:rsidP="003A1C30">
      <w:pPr>
        <w:tabs>
          <w:tab w:val="left" w:pos="7485"/>
        </w:tabs>
        <w:spacing w:after="80"/>
        <w:jc w:val="both"/>
        <w:rPr>
          <w:rFonts w:eastAsia="Arial" w:cs="Arial"/>
          <w:bCs/>
          <w:sz w:val="23"/>
          <w:szCs w:val="23"/>
        </w:rPr>
      </w:pPr>
      <w:r w:rsidRPr="007E693A">
        <w:rPr>
          <w:rFonts w:eastAsia="Arial" w:cs="Arial"/>
          <w:b/>
          <w:bCs/>
          <w:sz w:val="23"/>
          <w:szCs w:val="23"/>
        </w:rPr>
        <w:t>Art. 24</w:t>
      </w:r>
      <w:r w:rsidRPr="007E693A">
        <w:rPr>
          <w:rFonts w:eastAsia="Arial" w:cs="Arial"/>
          <w:bCs/>
          <w:sz w:val="23"/>
          <w:szCs w:val="23"/>
        </w:rPr>
        <w:t> Na atuação da assessoria jurídica será observada a segregação de funções, evitando-se, ressalvada situação excepcional, devidamente justificada, que o responsável pela análise jurídica do processo de contratação seja o encarregado da verificação das questões relacionadas à execução correspondente.</w:t>
      </w:r>
    </w:p>
    <w:p w14:paraId="58321FAA" w14:textId="65225BBD" w:rsidR="006F414E" w:rsidRPr="007E693A" w:rsidRDefault="006F414E" w:rsidP="003A1C30">
      <w:pPr>
        <w:tabs>
          <w:tab w:val="left" w:pos="7485"/>
        </w:tabs>
        <w:spacing w:after="80"/>
        <w:jc w:val="both"/>
        <w:rPr>
          <w:rFonts w:eastAsia="Arial" w:cs="Arial"/>
          <w:bCs/>
          <w:sz w:val="23"/>
          <w:szCs w:val="23"/>
        </w:rPr>
      </w:pPr>
      <w:r w:rsidRPr="007E693A">
        <w:rPr>
          <w:rFonts w:eastAsia="Arial" w:cs="Arial"/>
          <w:b/>
          <w:bCs/>
          <w:sz w:val="23"/>
          <w:szCs w:val="23"/>
        </w:rPr>
        <w:t>Art. 25</w:t>
      </w:r>
      <w:r w:rsidRPr="007E693A">
        <w:rPr>
          <w:rFonts w:eastAsia="Arial" w:cs="Arial"/>
          <w:bCs/>
          <w:sz w:val="23"/>
          <w:szCs w:val="23"/>
        </w:rPr>
        <w:t> As manifestações da assessoria jurídica, sempre por escrito, serão restritas aos aspectos jurídicos dos expedientes e dos documentos submetidos à análise, não alcançando questões relacionadas ao objeto, as condições de fornecimento e ao valor das contratações.</w:t>
      </w:r>
    </w:p>
    <w:p w14:paraId="5153C4B8" w14:textId="77777777" w:rsidR="006F414E" w:rsidRPr="007E693A" w:rsidRDefault="006F414E" w:rsidP="003A1C30">
      <w:pPr>
        <w:tabs>
          <w:tab w:val="left" w:pos="7485"/>
        </w:tabs>
        <w:spacing w:after="80"/>
        <w:jc w:val="both"/>
        <w:rPr>
          <w:rFonts w:eastAsia="Arial" w:cs="Arial"/>
          <w:bCs/>
          <w:sz w:val="23"/>
          <w:szCs w:val="23"/>
        </w:rPr>
      </w:pPr>
      <w:r w:rsidRPr="007E693A">
        <w:rPr>
          <w:rFonts w:eastAsia="Arial" w:cs="Arial"/>
          <w:b/>
          <w:bCs/>
          <w:sz w:val="23"/>
          <w:szCs w:val="23"/>
        </w:rPr>
        <w:t>Art. 26</w:t>
      </w:r>
      <w:r w:rsidRPr="007E693A">
        <w:rPr>
          <w:rFonts w:eastAsia="Arial" w:cs="Arial"/>
          <w:bCs/>
          <w:sz w:val="23"/>
          <w:szCs w:val="23"/>
        </w:rPr>
        <w:t> Ressalvada solicitação da autoridade competente, não serão submetidos à assessoria jurídica os processos de contratação que:</w:t>
      </w:r>
    </w:p>
    <w:p w14:paraId="3C1FA65D" w14:textId="77777777" w:rsidR="008F6A85" w:rsidRPr="007E693A" w:rsidRDefault="006F414E" w:rsidP="003A1C30">
      <w:pPr>
        <w:tabs>
          <w:tab w:val="left" w:pos="7485"/>
        </w:tabs>
        <w:spacing w:after="80"/>
        <w:jc w:val="both"/>
        <w:rPr>
          <w:rFonts w:eastAsia="Arial" w:cs="Arial"/>
          <w:sz w:val="23"/>
          <w:szCs w:val="23"/>
        </w:rPr>
      </w:pPr>
      <w:r w:rsidRPr="007E693A">
        <w:rPr>
          <w:rFonts w:eastAsia="Arial" w:cs="Arial"/>
          <w:sz w:val="23"/>
          <w:szCs w:val="23"/>
        </w:rPr>
        <w:t>I - sejam inferiores aos limites estipulados pela </w:t>
      </w:r>
      <w:hyperlink r:id="rId9" w:history="1">
        <w:r w:rsidRPr="007E693A">
          <w:rPr>
            <w:rStyle w:val="Hyperlink"/>
            <w:rFonts w:eastAsia="Arial" w:cs="Arial"/>
            <w:color w:val="auto"/>
            <w:sz w:val="23"/>
            <w:szCs w:val="23"/>
            <w:u w:val="none"/>
          </w:rPr>
          <w:t>Lei Federal n.º 14.133/2021</w:t>
        </w:r>
      </w:hyperlink>
      <w:r w:rsidRPr="007E693A">
        <w:rPr>
          <w:rFonts w:eastAsia="Arial" w:cs="Arial"/>
          <w:sz w:val="23"/>
          <w:szCs w:val="23"/>
        </w:rPr>
        <w:t> nos incisos I e II do art. 75;</w:t>
      </w:r>
    </w:p>
    <w:p w14:paraId="51042C81" w14:textId="77777777" w:rsidR="008F6A85" w:rsidRPr="007E693A" w:rsidRDefault="006F414E" w:rsidP="003A1C30">
      <w:pPr>
        <w:tabs>
          <w:tab w:val="left" w:pos="7485"/>
        </w:tabs>
        <w:spacing w:after="80"/>
        <w:jc w:val="both"/>
        <w:rPr>
          <w:rFonts w:eastAsia="Arial" w:cs="Arial"/>
          <w:sz w:val="23"/>
          <w:szCs w:val="23"/>
        </w:rPr>
      </w:pPr>
      <w:r w:rsidRPr="007E693A">
        <w:rPr>
          <w:rFonts w:eastAsia="Arial" w:cs="Arial"/>
          <w:sz w:val="23"/>
          <w:szCs w:val="23"/>
        </w:rPr>
        <w:t>II - </w:t>
      </w:r>
      <w:proofErr w:type="gramStart"/>
      <w:r w:rsidRPr="007E693A">
        <w:rPr>
          <w:rFonts w:eastAsia="Arial" w:cs="Arial"/>
          <w:sz w:val="23"/>
          <w:szCs w:val="23"/>
        </w:rPr>
        <w:t>cujo</w:t>
      </w:r>
      <w:proofErr w:type="gramEnd"/>
      <w:r w:rsidRPr="007E693A">
        <w:rPr>
          <w:rFonts w:eastAsia="Arial" w:cs="Arial"/>
          <w:sz w:val="23"/>
          <w:szCs w:val="23"/>
        </w:rPr>
        <w:t xml:space="preserve"> adimplemento integral da contratação ocorra em até 30 (trinta) dias, sem que haja dever de garantia ou de assistência técnica;</w:t>
      </w:r>
    </w:p>
    <w:p w14:paraId="07849C9C" w14:textId="468A52E9" w:rsidR="006F414E" w:rsidRPr="007E693A" w:rsidRDefault="006F414E" w:rsidP="003A1C30">
      <w:pPr>
        <w:tabs>
          <w:tab w:val="left" w:pos="7485"/>
        </w:tabs>
        <w:spacing w:after="80"/>
        <w:jc w:val="both"/>
        <w:rPr>
          <w:rFonts w:eastAsia="Arial" w:cs="Arial"/>
          <w:bCs/>
          <w:sz w:val="23"/>
          <w:szCs w:val="23"/>
        </w:rPr>
      </w:pPr>
      <w:r w:rsidRPr="007E693A">
        <w:rPr>
          <w:rFonts w:eastAsia="Arial" w:cs="Arial"/>
          <w:sz w:val="23"/>
          <w:szCs w:val="23"/>
        </w:rPr>
        <w:t xml:space="preserve"> III - sejam</w:t>
      </w:r>
      <w:r w:rsidRPr="007E693A">
        <w:rPr>
          <w:rFonts w:eastAsia="Arial" w:cs="Arial"/>
          <w:bCs/>
          <w:sz w:val="23"/>
          <w:szCs w:val="23"/>
        </w:rPr>
        <w:t xml:space="preserve"> instrumentalizados com a utilização de minutas padronizadas, previamente aprovadas pela assessoria jurídica.</w:t>
      </w:r>
    </w:p>
    <w:p w14:paraId="6F8B74FB" w14:textId="77777777" w:rsidR="003A1C30" w:rsidRPr="007E693A" w:rsidRDefault="003A1C30" w:rsidP="003A1C30">
      <w:pPr>
        <w:tabs>
          <w:tab w:val="left" w:pos="7485"/>
        </w:tabs>
        <w:spacing w:after="80"/>
        <w:jc w:val="both"/>
        <w:rPr>
          <w:rFonts w:eastAsia="Arial" w:cs="Arial"/>
          <w:bCs/>
          <w:sz w:val="23"/>
          <w:szCs w:val="23"/>
        </w:rPr>
      </w:pPr>
    </w:p>
    <w:p w14:paraId="4ABF2BD2" w14:textId="77777777" w:rsidR="003A1C30" w:rsidRPr="007E693A" w:rsidRDefault="003A1C30" w:rsidP="003A1C30">
      <w:pPr>
        <w:tabs>
          <w:tab w:val="left" w:pos="7485"/>
        </w:tabs>
        <w:spacing w:after="80"/>
        <w:jc w:val="center"/>
        <w:rPr>
          <w:rFonts w:eastAsia="Arial" w:cs="Arial"/>
          <w:bCs/>
          <w:sz w:val="23"/>
          <w:szCs w:val="23"/>
        </w:rPr>
      </w:pPr>
      <w:r w:rsidRPr="007E693A">
        <w:rPr>
          <w:rFonts w:eastAsia="Arial" w:cs="Arial"/>
          <w:bCs/>
          <w:sz w:val="23"/>
          <w:szCs w:val="23"/>
        </w:rPr>
        <w:lastRenderedPageBreak/>
        <w:t>IV CAPÍTULO</w:t>
      </w:r>
    </w:p>
    <w:p w14:paraId="23010762" w14:textId="77777777" w:rsidR="003A1C30" w:rsidRPr="007E693A" w:rsidRDefault="003A1C30" w:rsidP="003A1C30">
      <w:pPr>
        <w:tabs>
          <w:tab w:val="left" w:pos="7485"/>
        </w:tabs>
        <w:spacing w:after="80"/>
        <w:jc w:val="center"/>
        <w:rPr>
          <w:rFonts w:eastAsia="Arial" w:cs="Arial"/>
          <w:bCs/>
          <w:sz w:val="23"/>
          <w:szCs w:val="23"/>
        </w:rPr>
      </w:pPr>
      <w:r w:rsidRPr="007E693A">
        <w:rPr>
          <w:rFonts w:eastAsia="Arial" w:cs="Arial"/>
          <w:bCs/>
          <w:sz w:val="23"/>
          <w:szCs w:val="23"/>
        </w:rPr>
        <w:t>DA ELABORAÇÃO DA PESQUISA DE PREÇOS</w:t>
      </w:r>
    </w:p>
    <w:p w14:paraId="79850A3F" w14:textId="143025CD" w:rsidR="003A1C30" w:rsidRPr="007E693A" w:rsidRDefault="003A1C30" w:rsidP="003A1C30">
      <w:pPr>
        <w:tabs>
          <w:tab w:val="left" w:pos="7485"/>
        </w:tabs>
        <w:spacing w:after="80"/>
        <w:jc w:val="center"/>
        <w:rPr>
          <w:rFonts w:eastAsia="Arial" w:cs="Arial"/>
          <w:b/>
          <w:bCs/>
          <w:sz w:val="23"/>
          <w:szCs w:val="23"/>
        </w:rPr>
      </w:pPr>
      <w:r w:rsidRPr="007E693A">
        <w:rPr>
          <w:rFonts w:eastAsia="Arial" w:cs="Arial"/>
          <w:b/>
          <w:bCs/>
          <w:sz w:val="23"/>
          <w:szCs w:val="23"/>
        </w:rPr>
        <w:t>Seção I – Formalização</w:t>
      </w:r>
    </w:p>
    <w:p w14:paraId="1120507B" w14:textId="77777777" w:rsidR="003A1C30" w:rsidRPr="007E693A" w:rsidRDefault="003A1C30" w:rsidP="003A1C30">
      <w:pPr>
        <w:tabs>
          <w:tab w:val="left" w:pos="7485"/>
        </w:tabs>
        <w:spacing w:after="80"/>
        <w:jc w:val="center"/>
        <w:rPr>
          <w:rFonts w:eastAsia="Arial" w:cs="Arial"/>
          <w:b/>
          <w:bCs/>
          <w:sz w:val="23"/>
          <w:szCs w:val="23"/>
        </w:rPr>
      </w:pPr>
    </w:p>
    <w:p w14:paraId="7FE7164F" w14:textId="32DD9BE2" w:rsidR="003A1C30" w:rsidRPr="007E693A" w:rsidRDefault="003A1C30" w:rsidP="003A1C30">
      <w:pPr>
        <w:tabs>
          <w:tab w:val="left" w:pos="7485"/>
        </w:tabs>
        <w:spacing w:after="80"/>
        <w:jc w:val="both"/>
        <w:rPr>
          <w:rFonts w:eastAsia="Arial" w:cs="Arial"/>
          <w:bCs/>
          <w:sz w:val="23"/>
          <w:szCs w:val="23"/>
        </w:rPr>
      </w:pPr>
      <w:r w:rsidRPr="007E693A">
        <w:rPr>
          <w:rFonts w:eastAsia="Arial" w:cs="Arial"/>
          <w:b/>
          <w:bCs/>
          <w:sz w:val="23"/>
          <w:szCs w:val="23"/>
        </w:rPr>
        <w:t>Art. 2</w:t>
      </w:r>
      <w:r w:rsidR="008F6A85" w:rsidRPr="007E693A">
        <w:rPr>
          <w:rFonts w:eastAsia="Arial" w:cs="Arial"/>
          <w:b/>
          <w:bCs/>
          <w:sz w:val="23"/>
          <w:szCs w:val="23"/>
        </w:rPr>
        <w:t>7</w:t>
      </w:r>
      <w:r w:rsidRPr="007E693A">
        <w:rPr>
          <w:rFonts w:eastAsia="Arial" w:cs="Arial"/>
          <w:b/>
          <w:bCs/>
          <w:sz w:val="23"/>
          <w:szCs w:val="23"/>
        </w:rPr>
        <w:t xml:space="preserve">. </w:t>
      </w:r>
      <w:r w:rsidRPr="007E693A">
        <w:rPr>
          <w:rFonts w:eastAsia="Arial" w:cs="Arial"/>
          <w:bCs/>
          <w:sz w:val="23"/>
          <w:szCs w:val="23"/>
        </w:rPr>
        <w:t>A pesquisa de preços será materializada em documento que conterá, no mínimo:</w:t>
      </w:r>
    </w:p>
    <w:p w14:paraId="5F4FC59D" w14:textId="77777777" w:rsidR="003A1C30" w:rsidRPr="007E693A" w:rsidRDefault="003A1C30" w:rsidP="003A1C30">
      <w:pPr>
        <w:tabs>
          <w:tab w:val="left" w:pos="7485"/>
        </w:tabs>
        <w:spacing w:after="80"/>
        <w:jc w:val="both"/>
        <w:rPr>
          <w:rFonts w:eastAsia="Arial" w:cs="Arial"/>
          <w:bCs/>
          <w:sz w:val="23"/>
          <w:szCs w:val="23"/>
        </w:rPr>
      </w:pPr>
      <w:r w:rsidRPr="007E693A">
        <w:rPr>
          <w:rFonts w:eastAsia="Arial" w:cs="Arial"/>
          <w:bCs/>
          <w:sz w:val="23"/>
          <w:szCs w:val="23"/>
        </w:rPr>
        <w:t>I- Descrição do objeto a ser contratado;</w:t>
      </w:r>
    </w:p>
    <w:p w14:paraId="16F0BF6C" w14:textId="6A8A185F" w:rsidR="003A1C30" w:rsidRPr="007E693A" w:rsidRDefault="003A1C30" w:rsidP="003A1C30">
      <w:pPr>
        <w:tabs>
          <w:tab w:val="left" w:pos="7485"/>
        </w:tabs>
        <w:spacing w:after="80"/>
        <w:jc w:val="both"/>
        <w:rPr>
          <w:rFonts w:eastAsia="Arial" w:cs="Arial"/>
          <w:bCs/>
          <w:sz w:val="23"/>
          <w:szCs w:val="23"/>
        </w:rPr>
      </w:pPr>
      <w:r w:rsidRPr="007E693A">
        <w:rPr>
          <w:rFonts w:eastAsia="Arial" w:cs="Arial"/>
          <w:bCs/>
          <w:sz w:val="23"/>
          <w:szCs w:val="23"/>
        </w:rPr>
        <w:t xml:space="preserve">II- </w:t>
      </w:r>
      <w:proofErr w:type="gramStart"/>
      <w:r w:rsidRPr="007E693A">
        <w:rPr>
          <w:rFonts w:eastAsia="Arial" w:cs="Arial"/>
          <w:bCs/>
          <w:sz w:val="23"/>
          <w:szCs w:val="23"/>
        </w:rPr>
        <w:t>identificação</w:t>
      </w:r>
      <w:proofErr w:type="gramEnd"/>
      <w:r w:rsidRPr="007E693A">
        <w:rPr>
          <w:rFonts w:eastAsia="Arial" w:cs="Arial"/>
          <w:bCs/>
          <w:sz w:val="23"/>
          <w:szCs w:val="23"/>
        </w:rPr>
        <w:t xml:space="preserve"> do(s) agentes(s) responsáveis pela pesquisa se for o caso da equipe de planejamento;</w:t>
      </w:r>
    </w:p>
    <w:p w14:paraId="2CEC5CA4" w14:textId="77777777" w:rsidR="003A1C30" w:rsidRPr="007E693A" w:rsidRDefault="003A1C30" w:rsidP="003A1C30">
      <w:pPr>
        <w:tabs>
          <w:tab w:val="left" w:pos="7485"/>
        </w:tabs>
        <w:spacing w:after="80"/>
        <w:jc w:val="both"/>
        <w:rPr>
          <w:rFonts w:eastAsia="Arial" w:cs="Arial"/>
          <w:bCs/>
          <w:sz w:val="23"/>
          <w:szCs w:val="23"/>
        </w:rPr>
      </w:pPr>
      <w:r w:rsidRPr="007E693A">
        <w:rPr>
          <w:rFonts w:eastAsia="Arial" w:cs="Arial"/>
          <w:bCs/>
          <w:sz w:val="23"/>
          <w:szCs w:val="23"/>
        </w:rPr>
        <w:t>III- caracterização das fontes consultadas;</w:t>
      </w:r>
    </w:p>
    <w:p w14:paraId="02AAC138" w14:textId="77777777" w:rsidR="003A1C30" w:rsidRPr="007E693A" w:rsidRDefault="003A1C30" w:rsidP="003A1C30">
      <w:pPr>
        <w:tabs>
          <w:tab w:val="left" w:pos="7485"/>
        </w:tabs>
        <w:spacing w:after="80"/>
        <w:jc w:val="both"/>
        <w:rPr>
          <w:rFonts w:eastAsia="Arial" w:cs="Arial"/>
          <w:bCs/>
          <w:sz w:val="23"/>
          <w:szCs w:val="23"/>
        </w:rPr>
      </w:pPr>
      <w:r w:rsidRPr="007E693A">
        <w:rPr>
          <w:rFonts w:eastAsia="Arial" w:cs="Arial"/>
          <w:bCs/>
          <w:sz w:val="23"/>
          <w:szCs w:val="23"/>
        </w:rPr>
        <w:t>IV- Serie de preços coletados;</w:t>
      </w:r>
    </w:p>
    <w:p w14:paraId="6BC33950" w14:textId="77777777" w:rsidR="003A1C30" w:rsidRPr="007E693A" w:rsidRDefault="003A1C30" w:rsidP="003A1C30">
      <w:pPr>
        <w:tabs>
          <w:tab w:val="left" w:pos="7485"/>
        </w:tabs>
        <w:spacing w:after="80"/>
        <w:jc w:val="both"/>
        <w:rPr>
          <w:rFonts w:eastAsia="Arial" w:cs="Arial"/>
          <w:bCs/>
          <w:sz w:val="23"/>
          <w:szCs w:val="23"/>
        </w:rPr>
      </w:pPr>
      <w:r w:rsidRPr="007E693A">
        <w:rPr>
          <w:rFonts w:eastAsia="Arial" w:cs="Arial"/>
          <w:bCs/>
          <w:sz w:val="23"/>
          <w:szCs w:val="23"/>
        </w:rPr>
        <w:t xml:space="preserve">V- </w:t>
      </w:r>
      <w:proofErr w:type="gramStart"/>
      <w:r w:rsidRPr="007E693A">
        <w:rPr>
          <w:rFonts w:eastAsia="Arial" w:cs="Arial"/>
          <w:bCs/>
          <w:sz w:val="23"/>
          <w:szCs w:val="23"/>
        </w:rPr>
        <w:t>método</w:t>
      </w:r>
      <w:proofErr w:type="gramEnd"/>
      <w:r w:rsidRPr="007E693A">
        <w:rPr>
          <w:rFonts w:eastAsia="Arial" w:cs="Arial"/>
          <w:bCs/>
          <w:sz w:val="23"/>
          <w:szCs w:val="23"/>
        </w:rPr>
        <w:t xml:space="preserve"> aplicado para definição do valor estimado;</w:t>
      </w:r>
    </w:p>
    <w:p w14:paraId="6B46F846" w14:textId="7EFA9A97" w:rsidR="003A1C30" w:rsidRPr="007E693A" w:rsidRDefault="003A1C30" w:rsidP="003A1C30">
      <w:pPr>
        <w:tabs>
          <w:tab w:val="left" w:pos="7485"/>
        </w:tabs>
        <w:spacing w:after="80"/>
        <w:jc w:val="both"/>
        <w:rPr>
          <w:rFonts w:eastAsia="Arial" w:cs="Arial"/>
          <w:bCs/>
          <w:sz w:val="23"/>
          <w:szCs w:val="23"/>
        </w:rPr>
      </w:pPr>
      <w:r w:rsidRPr="007E693A">
        <w:rPr>
          <w:rFonts w:eastAsia="Arial" w:cs="Arial"/>
          <w:bCs/>
          <w:sz w:val="23"/>
          <w:szCs w:val="23"/>
        </w:rPr>
        <w:t xml:space="preserve">VI- </w:t>
      </w:r>
      <w:proofErr w:type="gramStart"/>
      <w:r w:rsidRPr="007E693A">
        <w:rPr>
          <w:rFonts w:eastAsia="Arial" w:cs="Arial"/>
          <w:bCs/>
          <w:sz w:val="23"/>
          <w:szCs w:val="23"/>
        </w:rPr>
        <w:t>justificativas</w:t>
      </w:r>
      <w:proofErr w:type="gramEnd"/>
      <w:r w:rsidRPr="007E693A">
        <w:rPr>
          <w:rFonts w:eastAsia="Arial" w:cs="Arial"/>
          <w:bCs/>
          <w:sz w:val="23"/>
          <w:szCs w:val="23"/>
        </w:rPr>
        <w:t xml:space="preserve"> para a metodologia utilizada, em especial para a desconsideração de valores inconsistentes, inexequíveis ou excessivamente elevados, se aplicável;</w:t>
      </w:r>
    </w:p>
    <w:p w14:paraId="1CAF780A" w14:textId="77777777" w:rsidR="003A1C30" w:rsidRPr="007E693A" w:rsidRDefault="003A1C30" w:rsidP="003A1C30">
      <w:pPr>
        <w:tabs>
          <w:tab w:val="left" w:pos="7485"/>
        </w:tabs>
        <w:spacing w:after="80"/>
        <w:jc w:val="both"/>
        <w:rPr>
          <w:rFonts w:eastAsia="Arial" w:cs="Arial"/>
          <w:bCs/>
          <w:sz w:val="23"/>
          <w:szCs w:val="23"/>
        </w:rPr>
      </w:pPr>
      <w:r w:rsidRPr="007E693A">
        <w:rPr>
          <w:rFonts w:eastAsia="Arial" w:cs="Arial"/>
          <w:bCs/>
          <w:sz w:val="23"/>
          <w:szCs w:val="23"/>
        </w:rPr>
        <w:t>VII- memória de cálculo do valor estimado e documentos que lhe dão suporte; e</w:t>
      </w:r>
    </w:p>
    <w:p w14:paraId="7F0FD927" w14:textId="77777777" w:rsidR="003A1C30" w:rsidRPr="007E693A" w:rsidRDefault="003A1C30" w:rsidP="003A1C30">
      <w:pPr>
        <w:tabs>
          <w:tab w:val="left" w:pos="7485"/>
        </w:tabs>
        <w:spacing w:after="80"/>
        <w:jc w:val="both"/>
        <w:rPr>
          <w:rFonts w:cs="Arial"/>
          <w:b/>
          <w:bCs/>
          <w:sz w:val="23"/>
          <w:szCs w:val="23"/>
          <w:lang w:eastAsia="pt-BR"/>
        </w:rPr>
      </w:pPr>
      <w:r w:rsidRPr="007E693A">
        <w:rPr>
          <w:rFonts w:eastAsia="Arial" w:cs="Arial"/>
          <w:bCs/>
          <w:sz w:val="23"/>
          <w:szCs w:val="23"/>
        </w:rPr>
        <w:t>VIII- justificativa da escolha dos fornecedores, no caso da pesquisa direta.</w:t>
      </w:r>
      <w:r w:rsidRPr="007E693A">
        <w:rPr>
          <w:rFonts w:cs="Arial"/>
          <w:b/>
          <w:bCs/>
          <w:sz w:val="23"/>
          <w:szCs w:val="23"/>
          <w:lang w:eastAsia="pt-BR"/>
        </w:rPr>
        <w:t xml:space="preserve"> </w:t>
      </w:r>
    </w:p>
    <w:p w14:paraId="02953C3F" w14:textId="4CB69114" w:rsidR="003A1C30" w:rsidRPr="007E693A" w:rsidRDefault="003A1C30" w:rsidP="003A1C30">
      <w:pPr>
        <w:tabs>
          <w:tab w:val="left" w:pos="7485"/>
        </w:tabs>
        <w:spacing w:after="80"/>
        <w:jc w:val="both"/>
        <w:rPr>
          <w:rFonts w:eastAsia="Arial" w:cs="Arial"/>
          <w:bCs/>
          <w:sz w:val="23"/>
          <w:szCs w:val="23"/>
        </w:rPr>
      </w:pPr>
      <w:r w:rsidRPr="007E693A">
        <w:rPr>
          <w:rFonts w:eastAsia="Arial" w:cs="Arial"/>
          <w:b/>
          <w:bCs/>
          <w:sz w:val="23"/>
          <w:szCs w:val="23"/>
        </w:rPr>
        <w:t>Art. 2</w:t>
      </w:r>
      <w:r w:rsidR="008F6A85" w:rsidRPr="007E693A">
        <w:rPr>
          <w:rFonts w:eastAsia="Arial" w:cs="Arial"/>
          <w:b/>
          <w:bCs/>
          <w:sz w:val="23"/>
          <w:szCs w:val="23"/>
        </w:rPr>
        <w:t>8</w:t>
      </w:r>
      <w:r w:rsidRPr="007E693A">
        <w:rPr>
          <w:rFonts w:eastAsia="Arial" w:cs="Arial"/>
          <w:b/>
          <w:bCs/>
          <w:sz w:val="23"/>
          <w:szCs w:val="23"/>
        </w:rPr>
        <w:t xml:space="preserve">. </w:t>
      </w:r>
      <w:r w:rsidRPr="007E693A">
        <w:rPr>
          <w:rFonts w:eastAsia="Arial" w:cs="Arial"/>
          <w:bCs/>
          <w:sz w:val="23"/>
          <w:szCs w:val="23"/>
        </w:rPr>
        <w:t>Na pesquisa de preços, sempre que possível, deverão ser observadas as condições comerciais praticadas, incluindo prazos e locais de entrega, instalação e montagem do bem ou execução do serviço, quantidade contratada, formas e prazos de pagamento, fretes, garantias exigidas e marcas e modelos, quando for o caso, observadas a potencial economia da escala e as peculiaridades do local de execução do objeto.</w:t>
      </w:r>
    </w:p>
    <w:p w14:paraId="797C2ABF" w14:textId="46D05B00" w:rsidR="003A1C30" w:rsidRPr="007E693A" w:rsidRDefault="003A1C30" w:rsidP="003A1C30">
      <w:pPr>
        <w:tabs>
          <w:tab w:val="left" w:pos="7485"/>
        </w:tabs>
        <w:spacing w:after="80"/>
        <w:jc w:val="center"/>
        <w:rPr>
          <w:rFonts w:eastAsia="Arial" w:cs="Arial"/>
          <w:b/>
          <w:bCs/>
          <w:sz w:val="23"/>
          <w:szCs w:val="23"/>
        </w:rPr>
      </w:pPr>
      <w:r w:rsidRPr="007E693A">
        <w:rPr>
          <w:rFonts w:eastAsia="Arial" w:cs="Arial"/>
          <w:b/>
          <w:bCs/>
          <w:sz w:val="23"/>
          <w:szCs w:val="23"/>
        </w:rPr>
        <w:t>Seção II – Parâmetros</w:t>
      </w:r>
    </w:p>
    <w:p w14:paraId="319155D8" w14:textId="77777777" w:rsidR="003A1C30" w:rsidRPr="007E693A" w:rsidRDefault="003A1C30" w:rsidP="003A1C30">
      <w:pPr>
        <w:tabs>
          <w:tab w:val="left" w:pos="7485"/>
        </w:tabs>
        <w:spacing w:after="80"/>
        <w:jc w:val="center"/>
        <w:rPr>
          <w:rFonts w:eastAsia="Arial" w:cs="Arial"/>
          <w:b/>
          <w:bCs/>
          <w:sz w:val="23"/>
          <w:szCs w:val="23"/>
        </w:rPr>
      </w:pPr>
    </w:p>
    <w:p w14:paraId="3065BB41" w14:textId="530A8E03" w:rsidR="003A1C30" w:rsidRPr="007E693A" w:rsidRDefault="003A1C30" w:rsidP="003A1C30">
      <w:pPr>
        <w:tabs>
          <w:tab w:val="left" w:pos="7485"/>
        </w:tabs>
        <w:spacing w:after="80"/>
        <w:jc w:val="both"/>
        <w:rPr>
          <w:rFonts w:eastAsia="Arial" w:cs="Arial"/>
          <w:bCs/>
          <w:sz w:val="23"/>
          <w:szCs w:val="23"/>
        </w:rPr>
      </w:pPr>
      <w:r w:rsidRPr="007E693A">
        <w:rPr>
          <w:rFonts w:eastAsia="Arial" w:cs="Arial"/>
          <w:b/>
          <w:bCs/>
          <w:sz w:val="23"/>
          <w:szCs w:val="23"/>
        </w:rPr>
        <w:t>Art. 2</w:t>
      </w:r>
      <w:r w:rsidR="008F6A85" w:rsidRPr="007E693A">
        <w:rPr>
          <w:rFonts w:eastAsia="Arial" w:cs="Arial"/>
          <w:b/>
          <w:bCs/>
          <w:sz w:val="23"/>
          <w:szCs w:val="23"/>
        </w:rPr>
        <w:t>9</w:t>
      </w:r>
      <w:r w:rsidRPr="007E693A">
        <w:rPr>
          <w:rFonts w:eastAsia="Arial" w:cs="Arial"/>
          <w:b/>
          <w:bCs/>
          <w:sz w:val="23"/>
          <w:szCs w:val="23"/>
        </w:rPr>
        <w:t xml:space="preserve">. </w:t>
      </w:r>
      <w:r w:rsidRPr="007E693A">
        <w:rPr>
          <w:rFonts w:eastAsia="Arial" w:cs="Arial"/>
          <w:bCs/>
          <w:sz w:val="23"/>
          <w:szCs w:val="23"/>
        </w:rPr>
        <w:t>A pesquisa de preços para fins de determinação do preço estimado em processo licitatório para a aquisição de bens e contratação de serviços em geral será realizada mediante a utilização dos seguintes parâmetros, empregados de forma combinada ou não:</w:t>
      </w:r>
    </w:p>
    <w:p w14:paraId="5BDD180C" w14:textId="76155EA4" w:rsidR="003A1C30" w:rsidRPr="007E693A" w:rsidRDefault="003A1C30" w:rsidP="003A1C30">
      <w:pPr>
        <w:tabs>
          <w:tab w:val="left" w:pos="7485"/>
        </w:tabs>
        <w:spacing w:after="80"/>
        <w:jc w:val="both"/>
        <w:rPr>
          <w:rFonts w:eastAsia="Arial" w:cs="Arial"/>
          <w:bCs/>
          <w:sz w:val="23"/>
          <w:szCs w:val="23"/>
        </w:rPr>
      </w:pPr>
      <w:r w:rsidRPr="007E693A">
        <w:rPr>
          <w:rFonts w:eastAsia="Arial" w:cs="Arial"/>
          <w:bCs/>
          <w:sz w:val="23"/>
          <w:szCs w:val="23"/>
        </w:rPr>
        <w:lastRenderedPageBreak/>
        <w:t xml:space="preserve">I- </w:t>
      </w:r>
      <w:proofErr w:type="gramStart"/>
      <w:r w:rsidRPr="007E693A">
        <w:rPr>
          <w:rFonts w:eastAsia="Arial" w:cs="Arial"/>
          <w:bCs/>
          <w:sz w:val="23"/>
          <w:szCs w:val="23"/>
        </w:rPr>
        <w:t>composição</w:t>
      </w:r>
      <w:proofErr w:type="gramEnd"/>
      <w:r w:rsidRPr="007E693A">
        <w:rPr>
          <w:rFonts w:eastAsia="Arial" w:cs="Arial"/>
          <w:bCs/>
          <w:sz w:val="23"/>
          <w:szCs w:val="23"/>
        </w:rPr>
        <w:t xml:space="preserve"> de custos unitários menores ou iguais à mediana do item correspondente nos sistemas oficiais de governo, como Painel de Preços ou banco de preços, observado o índice de atualização de preços correspondentes;</w:t>
      </w:r>
    </w:p>
    <w:p w14:paraId="2A0F253C" w14:textId="206FE794" w:rsidR="003A1C30" w:rsidRPr="007E693A" w:rsidRDefault="003A1C30" w:rsidP="003A1C30">
      <w:pPr>
        <w:tabs>
          <w:tab w:val="left" w:pos="7485"/>
        </w:tabs>
        <w:spacing w:after="80"/>
        <w:jc w:val="both"/>
        <w:rPr>
          <w:rFonts w:eastAsia="Arial" w:cs="Arial"/>
          <w:bCs/>
          <w:sz w:val="23"/>
          <w:szCs w:val="23"/>
        </w:rPr>
      </w:pPr>
      <w:r w:rsidRPr="007E693A">
        <w:rPr>
          <w:rFonts w:eastAsia="Arial" w:cs="Arial"/>
          <w:bCs/>
          <w:sz w:val="23"/>
          <w:szCs w:val="23"/>
        </w:rPr>
        <w:t xml:space="preserve">II- </w:t>
      </w:r>
      <w:proofErr w:type="gramStart"/>
      <w:r w:rsidRPr="007E693A">
        <w:rPr>
          <w:rFonts w:eastAsia="Arial" w:cs="Arial"/>
          <w:bCs/>
          <w:sz w:val="23"/>
          <w:szCs w:val="23"/>
        </w:rPr>
        <w:t>contratações</w:t>
      </w:r>
      <w:proofErr w:type="gramEnd"/>
      <w:r w:rsidRPr="007E693A">
        <w:rPr>
          <w:rFonts w:eastAsia="Arial" w:cs="Arial"/>
          <w:bCs/>
          <w:sz w:val="23"/>
          <w:szCs w:val="23"/>
        </w:rPr>
        <w:t xml:space="preserve"> similares feitas pela Administração Pública, em execução ou concluídas no período de 1 (um) ano anterior à data da pesquisa de preços, inclusive mediante sistema de registro de preços, observado o índice de atualização de preços correspondente;</w:t>
      </w:r>
    </w:p>
    <w:p w14:paraId="0959BF7D" w14:textId="3E515F49" w:rsidR="003A1C30" w:rsidRPr="007E693A" w:rsidRDefault="003A1C30" w:rsidP="003A1C30">
      <w:pPr>
        <w:tabs>
          <w:tab w:val="left" w:pos="7485"/>
        </w:tabs>
        <w:spacing w:after="80"/>
        <w:jc w:val="both"/>
        <w:rPr>
          <w:rFonts w:eastAsia="Arial" w:cs="Arial"/>
          <w:bCs/>
          <w:sz w:val="23"/>
          <w:szCs w:val="23"/>
        </w:rPr>
      </w:pPr>
      <w:r w:rsidRPr="007E693A">
        <w:rPr>
          <w:rFonts w:eastAsia="Arial" w:cs="Arial"/>
          <w:bCs/>
          <w:sz w:val="23"/>
          <w:szCs w:val="23"/>
        </w:rPr>
        <w:t>III- dados de pesquisa publicada em mídia especializada, de tabela de referência formalmente aprovada pelo Poder Executivo Federal e de sítios eletrônicos especializados ou de domínio amplo, desde que atualizados no momento da pesquisa e compreendidos no intervalo de até 6 (seis) meses de antecedência da data de divulgação do edital, contendo a data e a hora do acesso;</w:t>
      </w:r>
    </w:p>
    <w:p w14:paraId="5044DA1F" w14:textId="371471D5" w:rsidR="003A1C30" w:rsidRPr="007E693A" w:rsidRDefault="003A1C30" w:rsidP="003A1C30">
      <w:pPr>
        <w:tabs>
          <w:tab w:val="left" w:pos="7485"/>
        </w:tabs>
        <w:spacing w:after="80"/>
        <w:jc w:val="both"/>
        <w:rPr>
          <w:rFonts w:eastAsia="Arial" w:cs="Arial"/>
          <w:bCs/>
          <w:sz w:val="23"/>
          <w:szCs w:val="23"/>
        </w:rPr>
      </w:pPr>
      <w:r w:rsidRPr="007E693A">
        <w:rPr>
          <w:rFonts w:eastAsia="Arial" w:cs="Arial"/>
          <w:bCs/>
          <w:sz w:val="23"/>
          <w:szCs w:val="23"/>
        </w:rPr>
        <w:t>IV- Pesquisa direta com, no mínimo, 3 (três) fornecedores, mediante solicitação formal de</w:t>
      </w:r>
      <w:r w:rsidR="008F45C8" w:rsidRPr="007E693A">
        <w:rPr>
          <w:rFonts w:eastAsia="Arial" w:cs="Arial"/>
          <w:bCs/>
          <w:sz w:val="23"/>
          <w:szCs w:val="23"/>
        </w:rPr>
        <w:t xml:space="preserve"> </w:t>
      </w:r>
      <w:r w:rsidRPr="007E693A">
        <w:rPr>
          <w:rFonts w:eastAsia="Arial" w:cs="Arial"/>
          <w:bCs/>
          <w:sz w:val="23"/>
          <w:szCs w:val="23"/>
        </w:rPr>
        <w:t>cotação, por meio de ofício, e-mail ou mensagem eletrônica encaminhados para os contatos</w:t>
      </w:r>
      <w:r w:rsidR="008F45C8" w:rsidRPr="007E693A">
        <w:rPr>
          <w:rFonts w:eastAsia="Arial" w:cs="Arial"/>
          <w:bCs/>
          <w:sz w:val="23"/>
          <w:szCs w:val="23"/>
        </w:rPr>
        <w:t xml:space="preserve"> </w:t>
      </w:r>
      <w:r w:rsidRPr="007E693A">
        <w:rPr>
          <w:rFonts w:eastAsia="Arial" w:cs="Arial"/>
          <w:bCs/>
          <w:sz w:val="23"/>
          <w:szCs w:val="23"/>
        </w:rPr>
        <w:t>oficiais do possível fornecedor, desde que seja apresentada justificativa da escolha desses</w:t>
      </w:r>
      <w:r w:rsidR="008F45C8" w:rsidRPr="007E693A">
        <w:rPr>
          <w:rFonts w:eastAsia="Arial" w:cs="Arial"/>
          <w:bCs/>
          <w:sz w:val="23"/>
          <w:szCs w:val="23"/>
        </w:rPr>
        <w:t xml:space="preserve"> </w:t>
      </w:r>
      <w:r w:rsidRPr="007E693A">
        <w:rPr>
          <w:rFonts w:eastAsia="Arial" w:cs="Arial"/>
          <w:bCs/>
          <w:sz w:val="23"/>
          <w:szCs w:val="23"/>
        </w:rPr>
        <w:t>fornecedores e que não tenham sido obtidos os orçamentos com mais de 6 (seis) meses de</w:t>
      </w:r>
      <w:r w:rsidR="008F45C8" w:rsidRPr="007E693A">
        <w:rPr>
          <w:rFonts w:eastAsia="Arial" w:cs="Arial"/>
          <w:bCs/>
          <w:sz w:val="23"/>
          <w:szCs w:val="23"/>
        </w:rPr>
        <w:t xml:space="preserve"> </w:t>
      </w:r>
      <w:r w:rsidRPr="007E693A">
        <w:rPr>
          <w:rFonts w:eastAsia="Arial" w:cs="Arial"/>
          <w:bCs/>
          <w:sz w:val="23"/>
          <w:szCs w:val="23"/>
        </w:rPr>
        <w:t>antecedência da data de divulgação do edital; ou</w:t>
      </w:r>
    </w:p>
    <w:p w14:paraId="091651D4" w14:textId="45DC96D5" w:rsidR="003A1C30" w:rsidRPr="007E693A" w:rsidRDefault="003A1C30" w:rsidP="003A1C30">
      <w:pPr>
        <w:tabs>
          <w:tab w:val="left" w:pos="7485"/>
        </w:tabs>
        <w:spacing w:after="80"/>
        <w:jc w:val="both"/>
        <w:rPr>
          <w:rFonts w:eastAsia="Arial" w:cs="Arial"/>
          <w:bCs/>
          <w:sz w:val="23"/>
          <w:szCs w:val="23"/>
        </w:rPr>
      </w:pPr>
      <w:r w:rsidRPr="007E693A">
        <w:rPr>
          <w:rFonts w:eastAsia="Arial" w:cs="Arial"/>
          <w:bCs/>
          <w:sz w:val="23"/>
          <w:szCs w:val="23"/>
        </w:rPr>
        <w:t>V- Pesquisa na base nacional de notas fiscais eletrônicas, desde que a data das notas fiscais</w:t>
      </w:r>
      <w:r w:rsidR="008F45C8" w:rsidRPr="007E693A">
        <w:rPr>
          <w:rFonts w:eastAsia="Arial" w:cs="Arial"/>
          <w:bCs/>
          <w:sz w:val="23"/>
          <w:szCs w:val="23"/>
        </w:rPr>
        <w:t xml:space="preserve"> </w:t>
      </w:r>
      <w:r w:rsidRPr="007E693A">
        <w:rPr>
          <w:rFonts w:eastAsia="Arial" w:cs="Arial"/>
          <w:bCs/>
          <w:sz w:val="23"/>
          <w:szCs w:val="23"/>
        </w:rPr>
        <w:t>esteja compreendida no período de até 1 (um) ano anterior à data de divulgação do edital.</w:t>
      </w:r>
    </w:p>
    <w:p w14:paraId="2191CB9E" w14:textId="409A5517" w:rsidR="003A1C30" w:rsidRPr="007E693A" w:rsidRDefault="003A1C30" w:rsidP="003A1C30">
      <w:pPr>
        <w:tabs>
          <w:tab w:val="left" w:pos="7485"/>
        </w:tabs>
        <w:spacing w:after="80"/>
        <w:jc w:val="both"/>
        <w:rPr>
          <w:rFonts w:eastAsia="Arial" w:cs="Arial"/>
          <w:bCs/>
          <w:sz w:val="23"/>
          <w:szCs w:val="23"/>
        </w:rPr>
      </w:pPr>
      <w:r w:rsidRPr="007E693A">
        <w:rPr>
          <w:rFonts w:eastAsia="Arial" w:cs="Arial"/>
          <w:b/>
          <w:bCs/>
          <w:sz w:val="23"/>
          <w:szCs w:val="23"/>
        </w:rPr>
        <w:t xml:space="preserve">§1º </w:t>
      </w:r>
      <w:r w:rsidRPr="007E693A">
        <w:rPr>
          <w:rFonts w:eastAsia="Arial" w:cs="Arial"/>
          <w:bCs/>
          <w:sz w:val="23"/>
          <w:szCs w:val="23"/>
        </w:rPr>
        <w:t>Quando a pesquisa de preços for realizada com fornecedores, nos termos do inciso IV,</w:t>
      </w:r>
      <w:r w:rsidR="008F45C8" w:rsidRPr="007E693A">
        <w:rPr>
          <w:rFonts w:eastAsia="Arial" w:cs="Arial"/>
          <w:bCs/>
          <w:sz w:val="23"/>
          <w:szCs w:val="23"/>
        </w:rPr>
        <w:t xml:space="preserve"> </w:t>
      </w:r>
      <w:r w:rsidRPr="007E693A">
        <w:rPr>
          <w:rFonts w:eastAsia="Arial" w:cs="Arial"/>
          <w:bCs/>
          <w:sz w:val="23"/>
          <w:szCs w:val="23"/>
        </w:rPr>
        <w:t>deverá ser observado:</w:t>
      </w:r>
    </w:p>
    <w:p w14:paraId="53134DFE" w14:textId="70DF4134" w:rsidR="003A1C30" w:rsidRPr="007E693A" w:rsidRDefault="003A1C30" w:rsidP="003A1C30">
      <w:pPr>
        <w:tabs>
          <w:tab w:val="left" w:pos="7485"/>
        </w:tabs>
        <w:spacing w:after="80"/>
        <w:jc w:val="both"/>
        <w:rPr>
          <w:rFonts w:eastAsia="Arial" w:cs="Arial"/>
          <w:bCs/>
          <w:sz w:val="23"/>
          <w:szCs w:val="23"/>
        </w:rPr>
      </w:pPr>
      <w:r w:rsidRPr="007E693A">
        <w:rPr>
          <w:rFonts w:eastAsia="Arial" w:cs="Arial"/>
          <w:bCs/>
          <w:sz w:val="23"/>
          <w:szCs w:val="23"/>
        </w:rPr>
        <w:t>I- Prazo de resposta conferido ao fornecedor compatível com a complexidade do objeto a ser</w:t>
      </w:r>
      <w:r w:rsidR="008F45C8" w:rsidRPr="007E693A">
        <w:rPr>
          <w:rFonts w:eastAsia="Arial" w:cs="Arial"/>
          <w:bCs/>
          <w:sz w:val="23"/>
          <w:szCs w:val="23"/>
        </w:rPr>
        <w:t xml:space="preserve"> </w:t>
      </w:r>
      <w:r w:rsidRPr="007E693A">
        <w:rPr>
          <w:rFonts w:eastAsia="Arial" w:cs="Arial"/>
          <w:bCs/>
          <w:sz w:val="23"/>
          <w:szCs w:val="23"/>
        </w:rPr>
        <w:t>licitado;</w:t>
      </w:r>
    </w:p>
    <w:p w14:paraId="26A3E36A" w14:textId="77777777" w:rsidR="003A1C30" w:rsidRPr="007E693A" w:rsidRDefault="003A1C30" w:rsidP="003A1C30">
      <w:pPr>
        <w:tabs>
          <w:tab w:val="left" w:pos="7485"/>
        </w:tabs>
        <w:spacing w:after="80"/>
        <w:jc w:val="both"/>
        <w:rPr>
          <w:rFonts w:eastAsia="Arial" w:cs="Arial"/>
          <w:bCs/>
          <w:sz w:val="23"/>
          <w:szCs w:val="23"/>
        </w:rPr>
      </w:pPr>
      <w:r w:rsidRPr="007E693A">
        <w:rPr>
          <w:rFonts w:eastAsia="Arial" w:cs="Arial"/>
          <w:bCs/>
          <w:sz w:val="23"/>
          <w:szCs w:val="23"/>
        </w:rPr>
        <w:t>II- Obtenção de propostas, contendo no mínimo:</w:t>
      </w:r>
    </w:p>
    <w:p w14:paraId="785820B0" w14:textId="77777777" w:rsidR="003A1C30" w:rsidRPr="007E693A" w:rsidRDefault="003A1C30" w:rsidP="003A1C30">
      <w:pPr>
        <w:tabs>
          <w:tab w:val="left" w:pos="7485"/>
        </w:tabs>
        <w:spacing w:after="80"/>
        <w:jc w:val="both"/>
        <w:rPr>
          <w:rFonts w:eastAsia="Arial" w:cs="Arial"/>
          <w:bCs/>
          <w:sz w:val="23"/>
          <w:szCs w:val="23"/>
        </w:rPr>
      </w:pPr>
      <w:r w:rsidRPr="007E693A">
        <w:rPr>
          <w:rFonts w:eastAsia="Arial" w:cs="Arial"/>
          <w:bCs/>
          <w:sz w:val="23"/>
          <w:szCs w:val="23"/>
        </w:rPr>
        <w:t>a) Descrição do objeto;</w:t>
      </w:r>
    </w:p>
    <w:p w14:paraId="3AE7940E" w14:textId="7707897C" w:rsidR="003A1C30" w:rsidRPr="007E693A" w:rsidRDefault="003A1C30" w:rsidP="003A1C30">
      <w:pPr>
        <w:tabs>
          <w:tab w:val="left" w:pos="7485"/>
        </w:tabs>
        <w:spacing w:after="80"/>
        <w:jc w:val="both"/>
        <w:rPr>
          <w:rFonts w:eastAsia="Arial" w:cs="Arial"/>
          <w:bCs/>
          <w:sz w:val="23"/>
          <w:szCs w:val="23"/>
        </w:rPr>
      </w:pPr>
      <w:r w:rsidRPr="007E693A">
        <w:rPr>
          <w:rFonts w:eastAsia="Arial" w:cs="Arial"/>
          <w:bCs/>
          <w:sz w:val="23"/>
          <w:szCs w:val="23"/>
        </w:rPr>
        <w:lastRenderedPageBreak/>
        <w:t>b) número do Cadastro de Pessoa Física - CPF ou do Cadastro Nacional de Pessoa Jurídica-</w:t>
      </w:r>
      <w:r w:rsidR="008F45C8" w:rsidRPr="007E693A">
        <w:rPr>
          <w:rFonts w:eastAsia="Arial" w:cs="Arial"/>
          <w:bCs/>
          <w:sz w:val="23"/>
          <w:szCs w:val="23"/>
        </w:rPr>
        <w:t xml:space="preserve"> </w:t>
      </w:r>
      <w:r w:rsidRPr="007E693A">
        <w:rPr>
          <w:rFonts w:eastAsia="Arial" w:cs="Arial"/>
          <w:bCs/>
          <w:sz w:val="23"/>
          <w:szCs w:val="23"/>
        </w:rPr>
        <w:t>CNPJ do proponente;</w:t>
      </w:r>
    </w:p>
    <w:p w14:paraId="6127A1B8" w14:textId="77777777" w:rsidR="003A1C30" w:rsidRPr="007E693A" w:rsidRDefault="003A1C30" w:rsidP="003A1C30">
      <w:pPr>
        <w:tabs>
          <w:tab w:val="left" w:pos="7485"/>
        </w:tabs>
        <w:spacing w:after="80"/>
        <w:jc w:val="both"/>
        <w:rPr>
          <w:rFonts w:eastAsia="Arial" w:cs="Arial"/>
          <w:bCs/>
          <w:sz w:val="23"/>
          <w:szCs w:val="23"/>
        </w:rPr>
      </w:pPr>
      <w:r w:rsidRPr="007E693A">
        <w:rPr>
          <w:rFonts w:eastAsia="Arial" w:cs="Arial"/>
          <w:bCs/>
          <w:sz w:val="23"/>
          <w:szCs w:val="23"/>
        </w:rPr>
        <w:t>c) data de emissão; e</w:t>
      </w:r>
    </w:p>
    <w:p w14:paraId="4873F85E" w14:textId="77777777" w:rsidR="003A1C30" w:rsidRPr="007E693A" w:rsidRDefault="003A1C30" w:rsidP="003A1C30">
      <w:pPr>
        <w:tabs>
          <w:tab w:val="left" w:pos="7485"/>
        </w:tabs>
        <w:spacing w:after="80"/>
        <w:jc w:val="both"/>
        <w:rPr>
          <w:rFonts w:eastAsia="Arial" w:cs="Arial"/>
          <w:bCs/>
          <w:sz w:val="23"/>
          <w:szCs w:val="23"/>
        </w:rPr>
      </w:pPr>
      <w:r w:rsidRPr="007E693A">
        <w:rPr>
          <w:rFonts w:eastAsia="Arial" w:cs="Arial"/>
          <w:bCs/>
          <w:sz w:val="23"/>
          <w:szCs w:val="23"/>
        </w:rPr>
        <w:t>d) identificação do responsável;</w:t>
      </w:r>
    </w:p>
    <w:p w14:paraId="24ABEBC3" w14:textId="59414C90" w:rsidR="003A1C30" w:rsidRPr="007E693A" w:rsidRDefault="003A1C30" w:rsidP="003A1C30">
      <w:pPr>
        <w:tabs>
          <w:tab w:val="left" w:pos="7485"/>
        </w:tabs>
        <w:spacing w:after="80"/>
        <w:jc w:val="both"/>
        <w:rPr>
          <w:rFonts w:eastAsia="Arial" w:cs="Arial"/>
          <w:bCs/>
          <w:sz w:val="23"/>
          <w:szCs w:val="23"/>
        </w:rPr>
      </w:pPr>
      <w:r w:rsidRPr="007E693A">
        <w:rPr>
          <w:rFonts w:eastAsia="Arial" w:cs="Arial"/>
          <w:bCs/>
          <w:sz w:val="23"/>
          <w:szCs w:val="23"/>
        </w:rPr>
        <w:t>III- informação aos fornecedores das características da contratação contidas no art. 2</w:t>
      </w:r>
      <w:r w:rsidR="008F6A85" w:rsidRPr="007E693A">
        <w:rPr>
          <w:rFonts w:eastAsia="Arial" w:cs="Arial"/>
          <w:bCs/>
          <w:sz w:val="23"/>
          <w:szCs w:val="23"/>
        </w:rPr>
        <w:t>8</w:t>
      </w:r>
      <w:r w:rsidRPr="007E693A">
        <w:rPr>
          <w:rFonts w:eastAsia="Arial" w:cs="Arial"/>
          <w:bCs/>
          <w:sz w:val="23"/>
          <w:szCs w:val="23"/>
        </w:rPr>
        <w:t>, com</w:t>
      </w:r>
      <w:r w:rsidR="008F45C8" w:rsidRPr="007E693A">
        <w:rPr>
          <w:rFonts w:eastAsia="Arial" w:cs="Arial"/>
          <w:bCs/>
          <w:sz w:val="23"/>
          <w:szCs w:val="23"/>
        </w:rPr>
        <w:t xml:space="preserve"> </w:t>
      </w:r>
      <w:r w:rsidRPr="007E693A">
        <w:rPr>
          <w:rFonts w:eastAsia="Arial" w:cs="Arial"/>
          <w:bCs/>
          <w:sz w:val="23"/>
          <w:szCs w:val="23"/>
        </w:rPr>
        <w:t>vistas à melhor caracterização das condições comerciais praticadas para o objeto a ser</w:t>
      </w:r>
      <w:r w:rsidR="008F45C8" w:rsidRPr="007E693A">
        <w:rPr>
          <w:rFonts w:eastAsia="Arial" w:cs="Arial"/>
          <w:bCs/>
          <w:sz w:val="23"/>
          <w:szCs w:val="23"/>
        </w:rPr>
        <w:t xml:space="preserve"> </w:t>
      </w:r>
      <w:r w:rsidRPr="007E693A">
        <w:rPr>
          <w:rFonts w:eastAsia="Arial" w:cs="Arial"/>
          <w:bCs/>
          <w:sz w:val="23"/>
          <w:szCs w:val="23"/>
        </w:rPr>
        <w:t>contratado; e</w:t>
      </w:r>
    </w:p>
    <w:p w14:paraId="04D128C3" w14:textId="64176479" w:rsidR="003A1C30" w:rsidRPr="007E693A" w:rsidRDefault="003A1C30" w:rsidP="003A1C30">
      <w:pPr>
        <w:tabs>
          <w:tab w:val="left" w:pos="7485"/>
        </w:tabs>
        <w:spacing w:after="80"/>
        <w:jc w:val="both"/>
        <w:rPr>
          <w:rFonts w:eastAsia="Arial" w:cs="Arial"/>
          <w:bCs/>
          <w:sz w:val="23"/>
          <w:szCs w:val="23"/>
        </w:rPr>
      </w:pPr>
      <w:r w:rsidRPr="007E693A">
        <w:rPr>
          <w:rFonts w:eastAsia="Arial" w:cs="Arial"/>
          <w:bCs/>
          <w:sz w:val="23"/>
          <w:szCs w:val="23"/>
        </w:rPr>
        <w:t>IV- Registro, nos autos do processo da contratação correspondente, da relação de fornecedores</w:t>
      </w:r>
      <w:r w:rsidR="008F45C8" w:rsidRPr="007E693A">
        <w:rPr>
          <w:rFonts w:eastAsia="Arial" w:cs="Arial"/>
          <w:bCs/>
          <w:sz w:val="23"/>
          <w:szCs w:val="23"/>
        </w:rPr>
        <w:t xml:space="preserve"> </w:t>
      </w:r>
      <w:r w:rsidRPr="007E693A">
        <w:rPr>
          <w:rFonts w:eastAsia="Arial" w:cs="Arial"/>
          <w:bCs/>
          <w:sz w:val="23"/>
          <w:szCs w:val="23"/>
        </w:rPr>
        <w:t>que foram consultados e não enviaram propostas como resposta à solicitação de que trata o</w:t>
      </w:r>
      <w:r w:rsidR="008F45C8" w:rsidRPr="007E693A">
        <w:rPr>
          <w:rFonts w:eastAsia="Arial" w:cs="Arial"/>
          <w:bCs/>
          <w:sz w:val="23"/>
          <w:szCs w:val="23"/>
        </w:rPr>
        <w:t xml:space="preserve"> </w:t>
      </w:r>
      <w:r w:rsidRPr="007E693A">
        <w:rPr>
          <w:rFonts w:eastAsia="Arial" w:cs="Arial"/>
          <w:bCs/>
          <w:sz w:val="23"/>
          <w:szCs w:val="23"/>
        </w:rPr>
        <w:t>inciso IV do caput.</w:t>
      </w:r>
    </w:p>
    <w:p w14:paraId="2E0B00B9" w14:textId="77C4322E" w:rsidR="008F45C8" w:rsidRPr="007E693A" w:rsidRDefault="003A1C30" w:rsidP="008F45C8">
      <w:pPr>
        <w:tabs>
          <w:tab w:val="left" w:pos="7485"/>
        </w:tabs>
        <w:spacing w:after="80"/>
        <w:jc w:val="both"/>
        <w:rPr>
          <w:rFonts w:eastAsia="Arial" w:cs="Arial"/>
          <w:bCs/>
          <w:sz w:val="23"/>
          <w:szCs w:val="23"/>
        </w:rPr>
      </w:pPr>
      <w:r w:rsidRPr="007E693A">
        <w:rPr>
          <w:rFonts w:eastAsia="Arial" w:cs="Arial"/>
          <w:b/>
          <w:bCs/>
          <w:sz w:val="23"/>
          <w:szCs w:val="23"/>
        </w:rPr>
        <w:t xml:space="preserve">§2º </w:t>
      </w:r>
      <w:r w:rsidRPr="007E693A">
        <w:rPr>
          <w:rFonts w:eastAsia="Arial" w:cs="Arial"/>
          <w:bCs/>
          <w:sz w:val="23"/>
          <w:szCs w:val="23"/>
        </w:rPr>
        <w:t>Excepcionalmente, será admitido o preço estimado com base em orçamento fora do prazo</w:t>
      </w:r>
      <w:r w:rsidR="008F45C8" w:rsidRPr="007E693A">
        <w:rPr>
          <w:rFonts w:eastAsia="Arial" w:cs="Arial"/>
          <w:bCs/>
          <w:sz w:val="23"/>
          <w:szCs w:val="23"/>
        </w:rPr>
        <w:t xml:space="preserve"> estipulado no inciso II do caput, desde que devidamente justificado nos autos pelo agente responsável e observado o índice de atualização de preços correspondente.</w:t>
      </w:r>
    </w:p>
    <w:p w14:paraId="3CC61356" w14:textId="77777777" w:rsidR="008F45C8" w:rsidRPr="007E693A" w:rsidRDefault="008F45C8" w:rsidP="008F45C8">
      <w:pPr>
        <w:tabs>
          <w:tab w:val="left" w:pos="7485"/>
        </w:tabs>
        <w:spacing w:after="80"/>
        <w:jc w:val="both"/>
        <w:rPr>
          <w:rFonts w:eastAsia="Arial" w:cs="Arial"/>
          <w:bCs/>
          <w:sz w:val="23"/>
          <w:szCs w:val="23"/>
        </w:rPr>
      </w:pPr>
    </w:p>
    <w:p w14:paraId="77277E37" w14:textId="3894142B" w:rsidR="008F45C8" w:rsidRPr="007E693A" w:rsidRDefault="008F45C8" w:rsidP="008F45C8">
      <w:pPr>
        <w:tabs>
          <w:tab w:val="left" w:pos="7485"/>
        </w:tabs>
        <w:spacing w:after="80"/>
        <w:jc w:val="center"/>
        <w:rPr>
          <w:rFonts w:eastAsia="Arial" w:cs="Arial"/>
          <w:b/>
          <w:bCs/>
          <w:sz w:val="23"/>
          <w:szCs w:val="23"/>
        </w:rPr>
      </w:pPr>
      <w:r w:rsidRPr="007E693A">
        <w:rPr>
          <w:rFonts w:eastAsia="Arial" w:cs="Arial"/>
          <w:b/>
          <w:bCs/>
          <w:sz w:val="23"/>
          <w:szCs w:val="23"/>
        </w:rPr>
        <w:t>Seção I</w:t>
      </w:r>
      <w:r w:rsidR="003B4492" w:rsidRPr="007E693A">
        <w:rPr>
          <w:rFonts w:eastAsia="Arial" w:cs="Arial"/>
          <w:b/>
          <w:bCs/>
          <w:sz w:val="23"/>
          <w:szCs w:val="23"/>
        </w:rPr>
        <w:t xml:space="preserve">II </w:t>
      </w:r>
      <w:r w:rsidRPr="007E693A">
        <w:rPr>
          <w:rFonts w:eastAsia="Arial" w:cs="Arial"/>
          <w:b/>
          <w:bCs/>
          <w:sz w:val="23"/>
          <w:szCs w:val="23"/>
        </w:rPr>
        <w:t>- Metodologia para obtenção do preço estimado</w:t>
      </w:r>
    </w:p>
    <w:p w14:paraId="632F2BE4" w14:textId="77777777" w:rsidR="008F45C8" w:rsidRPr="007E693A" w:rsidRDefault="008F45C8" w:rsidP="008F45C8">
      <w:pPr>
        <w:tabs>
          <w:tab w:val="left" w:pos="7485"/>
        </w:tabs>
        <w:spacing w:after="80"/>
        <w:jc w:val="center"/>
        <w:rPr>
          <w:rFonts w:eastAsia="Arial" w:cs="Arial"/>
          <w:b/>
          <w:bCs/>
          <w:sz w:val="23"/>
          <w:szCs w:val="23"/>
        </w:rPr>
      </w:pPr>
    </w:p>
    <w:p w14:paraId="28A34EEA" w14:textId="355597E5" w:rsidR="008F45C8" w:rsidRPr="007E693A" w:rsidRDefault="008F45C8" w:rsidP="008F45C8">
      <w:pPr>
        <w:tabs>
          <w:tab w:val="left" w:pos="7485"/>
        </w:tabs>
        <w:spacing w:after="80"/>
        <w:jc w:val="both"/>
        <w:rPr>
          <w:rFonts w:eastAsia="Arial" w:cs="Arial"/>
          <w:bCs/>
          <w:sz w:val="23"/>
          <w:szCs w:val="23"/>
        </w:rPr>
      </w:pPr>
      <w:r w:rsidRPr="007E693A">
        <w:rPr>
          <w:rFonts w:eastAsia="Arial" w:cs="Arial"/>
          <w:b/>
          <w:bCs/>
          <w:sz w:val="23"/>
          <w:szCs w:val="23"/>
        </w:rPr>
        <w:t xml:space="preserve">Art. </w:t>
      </w:r>
      <w:r w:rsidR="003B4492" w:rsidRPr="007E693A">
        <w:rPr>
          <w:rFonts w:eastAsia="Arial" w:cs="Arial"/>
          <w:b/>
          <w:bCs/>
          <w:sz w:val="23"/>
          <w:szCs w:val="23"/>
        </w:rPr>
        <w:t>30</w:t>
      </w:r>
      <w:r w:rsidRPr="007E693A">
        <w:rPr>
          <w:rFonts w:eastAsia="Arial" w:cs="Arial"/>
          <w:b/>
          <w:bCs/>
          <w:sz w:val="23"/>
          <w:szCs w:val="23"/>
        </w:rPr>
        <w:t xml:space="preserve">. </w:t>
      </w:r>
      <w:r w:rsidRPr="007E693A">
        <w:rPr>
          <w:rFonts w:eastAsia="Arial" w:cs="Arial"/>
          <w:bCs/>
          <w:sz w:val="23"/>
          <w:szCs w:val="23"/>
        </w:rPr>
        <w:t>Serão utilizados, como métodos para obtenção do preço estimado, a média, a mediana ou o menor dos valores obtidos na pesquisa de preços, desde que o cálculo incida sobre um conjunto de três ou mais preços, oriundos de um ou mais dos parâmetros de que trata o art. 2</w:t>
      </w:r>
      <w:r w:rsidR="008F6A85" w:rsidRPr="007E693A">
        <w:rPr>
          <w:rFonts w:eastAsia="Arial" w:cs="Arial"/>
          <w:bCs/>
          <w:sz w:val="23"/>
          <w:szCs w:val="23"/>
        </w:rPr>
        <w:t>9</w:t>
      </w:r>
      <w:r w:rsidRPr="007E693A">
        <w:rPr>
          <w:rFonts w:eastAsia="Arial" w:cs="Arial"/>
          <w:bCs/>
          <w:sz w:val="23"/>
          <w:szCs w:val="23"/>
        </w:rPr>
        <w:t>, desconsiderados os valores inexequíveis, inconsistentes e os excessivamente elevados.</w:t>
      </w:r>
    </w:p>
    <w:p w14:paraId="42DD797B" w14:textId="3B84A334" w:rsidR="008F45C8" w:rsidRPr="007E693A" w:rsidRDefault="008F45C8" w:rsidP="008F45C8">
      <w:pPr>
        <w:tabs>
          <w:tab w:val="left" w:pos="7485"/>
        </w:tabs>
        <w:spacing w:after="80"/>
        <w:jc w:val="both"/>
        <w:rPr>
          <w:rFonts w:eastAsia="Arial" w:cs="Arial"/>
          <w:bCs/>
          <w:sz w:val="23"/>
          <w:szCs w:val="23"/>
        </w:rPr>
      </w:pPr>
      <w:r w:rsidRPr="007E693A">
        <w:rPr>
          <w:rFonts w:eastAsia="Arial" w:cs="Arial"/>
          <w:b/>
          <w:bCs/>
          <w:sz w:val="23"/>
          <w:szCs w:val="23"/>
        </w:rPr>
        <w:t xml:space="preserve">§1º </w:t>
      </w:r>
      <w:r w:rsidRPr="007E693A">
        <w:rPr>
          <w:rFonts w:eastAsia="Arial" w:cs="Arial"/>
          <w:bCs/>
          <w:sz w:val="23"/>
          <w:szCs w:val="23"/>
        </w:rPr>
        <w:t>Poderão ser utilizados outros critérios ou métodos, desde que devidamente justificados nos autos pelo gestor responsável e aprovados pela autoridade competente.</w:t>
      </w:r>
    </w:p>
    <w:p w14:paraId="3194355F" w14:textId="1ADA5AF5" w:rsidR="008F45C8" w:rsidRPr="007E693A" w:rsidRDefault="008F45C8" w:rsidP="008F45C8">
      <w:pPr>
        <w:tabs>
          <w:tab w:val="left" w:pos="7485"/>
        </w:tabs>
        <w:spacing w:after="80"/>
        <w:jc w:val="both"/>
        <w:rPr>
          <w:rFonts w:eastAsia="Arial" w:cs="Arial"/>
          <w:bCs/>
          <w:sz w:val="23"/>
          <w:szCs w:val="23"/>
        </w:rPr>
      </w:pPr>
      <w:r w:rsidRPr="007E693A">
        <w:rPr>
          <w:rFonts w:eastAsia="Arial" w:cs="Arial"/>
          <w:b/>
          <w:bCs/>
          <w:sz w:val="23"/>
          <w:szCs w:val="23"/>
        </w:rPr>
        <w:t xml:space="preserve">§2º </w:t>
      </w:r>
      <w:r w:rsidRPr="007E693A">
        <w:rPr>
          <w:rFonts w:eastAsia="Arial" w:cs="Arial"/>
          <w:bCs/>
          <w:sz w:val="23"/>
          <w:szCs w:val="23"/>
        </w:rPr>
        <w:t>Com base no tratamento de que trata o caput, o preço estimado da contratação poderá ser obtido, ainda, acrescentando ou subtraindo determinado percentual, de forma a aliar a atratividade do mercado e mitigar o ressico do sobrepreço.</w:t>
      </w:r>
    </w:p>
    <w:p w14:paraId="5CA869E2" w14:textId="40DF95CC" w:rsidR="008F45C8" w:rsidRPr="007E693A" w:rsidRDefault="008F45C8" w:rsidP="008F45C8">
      <w:pPr>
        <w:tabs>
          <w:tab w:val="left" w:pos="7485"/>
        </w:tabs>
        <w:spacing w:after="80"/>
        <w:jc w:val="both"/>
        <w:rPr>
          <w:rFonts w:eastAsia="Arial" w:cs="Arial"/>
          <w:bCs/>
          <w:sz w:val="23"/>
          <w:szCs w:val="23"/>
        </w:rPr>
      </w:pPr>
      <w:r w:rsidRPr="007E693A">
        <w:rPr>
          <w:rFonts w:eastAsia="Arial" w:cs="Arial"/>
          <w:b/>
          <w:bCs/>
          <w:sz w:val="23"/>
          <w:szCs w:val="23"/>
        </w:rPr>
        <w:lastRenderedPageBreak/>
        <w:t xml:space="preserve">§3º </w:t>
      </w:r>
      <w:r w:rsidRPr="007E693A">
        <w:rPr>
          <w:rFonts w:eastAsia="Arial" w:cs="Arial"/>
          <w:bCs/>
          <w:sz w:val="23"/>
          <w:szCs w:val="23"/>
        </w:rPr>
        <w:t>Para desconsideração dos valores inexequíveis, inconsistentes ou excessivamente elevados, deverão ser adotados critérios fundamentados e descritos no processo administrativo.</w:t>
      </w:r>
    </w:p>
    <w:p w14:paraId="5979FF8C" w14:textId="166C0334" w:rsidR="008F45C8" w:rsidRPr="007E693A" w:rsidRDefault="008F45C8" w:rsidP="008F45C8">
      <w:pPr>
        <w:tabs>
          <w:tab w:val="left" w:pos="7485"/>
        </w:tabs>
        <w:spacing w:after="80"/>
        <w:jc w:val="both"/>
        <w:rPr>
          <w:rFonts w:eastAsia="Arial" w:cs="Arial"/>
          <w:bCs/>
          <w:sz w:val="23"/>
          <w:szCs w:val="23"/>
        </w:rPr>
      </w:pPr>
      <w:r w:rsidRPr="007E693A">
        <w:rPr>
          <w:rFonts w:eastAsia="Arial" w:cs="Arial"/>
          <w:b/>
          <w:bCs/>
          <w:sz w:val="23"/>
          <w:szCs w:val="23"/>
        </w:rPr>
        <w:t xml:space="preserve">§4º </w:t>
      </w:r>
      <w:r w:rsidRPr="007E693A">
        <w:rPr>
          <w:rFonts w:eastAsia="Arial" w:cs="Arial"/>
          <w:bCs/>
          <w:sz w:val="23"/>
          <w:szCs w:val="23"/>
        </w:rPr>
        <w:t>Os preços coletados devem ser analisados de forma crítica, em especial, quando houver grande variação entre os valores apresentados.</w:t>
      </w:r>
    </w:p>
    <w:p w14:paraId="0993AF6C" w14:textId="5149EE8A" w:rsidR="008F45C8" w:rsidRPr="007E693A" w:rsidRDefault="008F45C8" w:rsidP="008F45C8">
      <w:pPr>
        <w:tabs>
          <w:tab w:val="left" w:pos="7485"/>
        </w:tabs>
        <w:spacing w:after="80"/>
        <w:jc w:val="both"/>
        <w:rPr>
          <w:rFonts w:eastAsia="Arial" w:cs="Arial"/>
          <w:bCs/>
          <w:sz w:val="23"/>
          <w:szCs w:val="23"/>
        </w:rPr>
      </w:pPr>
      <w:r w:rsidRPr="007E693A">
        <w:rPr>
          <w:rFonts w:eastAsia="Arial" w:cs="Arial"/>
          <w:b/>
          <w:bCs/>
          <w:sz w:val="23"/>
          <w:szCs w:val="23"/>
        </w:rPr>
        <w:t xml:space="preserve">§5º </w:t>
      </w:r>
      <w:r w:rsidRPr="007E693A">
        <w:rPr>
          <w:rFonts w:eastAsia="Arial" w:cs="Arial"/>
          <w:bCs/>
          <w:sz w:val="23"/>
          <w:szCs w:val="23"/>
        </w:rPr>
        <w:t>Excepcionalmente, será admitida a determinação de preço estimado com base em menos de três preços, desde que devidamente justificada nos autos pelo gestor responsável e aprovada pela autoridade competente.</w:t>
      </w:r>
    </w:p>
    <w:p w14:paraId="1C50F608" w14:textId="77777777" w:rsidR="008F45C8" w:rsidRPr="007E693A" w:rsidRDefault="008F45C8" w:rsidP="008F45C8">
      <w:pPr>
        <w:tabs>
          <w:tab w:val="left" w:pos="7485"/>
        </w:tabs>
        <w:spacing w:after="80"/>
        <w:jc w:val="both"/>
        <w:rPr>
          <w:rFonts w:eastAsia="Arial" w:cs="Arial"/>
          <w:bCs/>
          <w:sz w:val="23"/>
          <w:szCs w:val="23"/>
        </w:rPr>
      </w:pPr>
    </w:p>
    <w:p w14:paraId="01BD6A1A" w14:textId="23D684E6" w:rsidR="008F45C8" w:rsidRPr="007E693A" w:rsidRDefault="008F45C8" w:rsidP="008F45C8">
      <w:pPr>
        <w:tabs>
          <w:tab w:val="left" w:pos="7485"/>
        </w:tabs>
        <w:spacing w:after="80"/>
        <w:jc w:val="center"/>
        <w:rPr>
          <w:rFonts w:eastAsia="Arial" w:cs="Arial"/>
          <w:b/>
          <w:bCs/>
          <w:sz w:val="23"/>
          <w:szCs w:val="23"/>
        </w:rPr>
      </w:pPr>
      <w:r w:rsidRPr="007E693A">
        <w:rPr>
          <w:rFonts w:eastAsia="Arial" w:cs="Arial"/>
          <w:b/>
          <w:bCs/>
          <w:sz w:val="23"/>
          <w:szCs w:val="23"/>
        </w:rPr>
        <w:t xml:space="preserve">Seção </w:t>
      </w:r>
      <w:r w:rsidR="003B4492" w:rsidRPr="007E693A">
        <w:rPr>
          <w:rFonts w:eastAsia="Arial" w:cs="Arial"/>
          <w:b/>
          <w:bCs/>
          <w:sz w:val="23"/>
          <w:szCs w:val="23"/>
        </w:rPr>
        <w:t>I</w:t>
      </w:r>
      <w:r w:rsidRPr="007E693A">
        <w:rPr>
          <w:rFonts w:eastAsia="Arial" w:cs="Arial"/>
          <w:b/>
          <w:bCs/>
          <w:sz w:val="23"/>
          <w:szCs w:val="23"/>
        </w:rPr>
        <w:t>V - Contratação Direta</w:t>
      </w:r>
    </w:p>
    <w:p w14:paraId="0D8BF1F9" w14:textId="77777777" w:rsidR="008F45C8" w:rsidRPr="007E693A" w:rsidRDefault="008F45C8" w:rsidP="008F45C8">
      <w:pPr>
        <w:tabs>
          <w:tab w:val="left" w:pos="7485"/>
        </w:tabs>
        <w:spacing w:after="80"/>
        <w:jc w:val="center"/>
        <w:rPr>
          <w:rFonts w:eastAsia="Arial" w:cs="Arial"/>
          <w:b/>
          <w:bCs/>
          <w:sz w:val="23"/>
          <w:szCs w:val="23"/>
        </w:rPr>
      </w:pPr>
    </w:p>
    <w:p w14:paraId="2FA539B9" w14:textId="19E0DB1E" w:rsidR="008F45C8" w:rsidRPr="007E693A" w:rsidRDefault="008F45C8" w:rsidP="008F45C8">
      <w:pPr>
        <w:tabs>
          <w:tab w:val="left" w:pos="7485"/>
        </w:tabs>
        <w:spacing w:after="80"/>
        <w:jc w:val="both"/>
        <w:rPr>
          <w:rFonts w:eastAsia="Arial" w:cs="Arial"/>
          <w:bCs/>
          <w:sz w:val="23"/>
          <w:szCs w:val="23"/>
        </w:rPr>
      </w:pPr>
      <w:r w:rsidRPr="007E693A">
        <w:rPr>
          <w:rFonts w:eastAsia="Arial" w:cs="Arial"/>
          <w:b/>
          <w:bCs/>
          <w:sz w:val="23"/>
          <w:szCs w:val="23"/>
        </w:rPr>
        <w:t>Art. 3</w:t>
      </w:r>
      <w:r w:rsidR="003B4492" w:rsidRPr="007E693A">
        <w:rPr>
          <w:rFonts w:eastAsia="Arial" w:cs="Arial"/>
          <w:b/>
          <w:bCs/>
          <w:sz w:val="23"/>
          <w:szCs w:val="23"/>
        </w:rPr>
        <w:t>1</w:t>
      </w:r>
      <w:r w:rsidRPr="007E693A">
        <w:rPr>
          <w:rFonts w:eastAsia="Arial" w:cs="Arial"/>
          <w:b/>
          <w:bCs/>
          <w:sz w:val="23"/>
          <w:szCs w:val="23"/>
        </w:rPr>
        <w:t xml:space="preserve">. </w:t>
      </w:r>
      <w:r w:rsidRPr="007E693A">
        <w:rPr>
          <w:rFonts w:eastAsia="Arial" w:cs="Arial"/>
          <w:bCs/>
          <w:sz w:val="23"/>
          <w:szCs w:val="23"/>
        </w:rPr>
        <w:t xml:space="preserve">Nas contratações diretas por inexigibilidade ou por dispensa de licitação, aplica-se o disposto no </w:t>
      </w:r>
      <w:proofErr w:type="spellStart"/>
      <w:r w:rsidRPr="007E693A">
        <w:rPr>
          <w:rFonts w:eastAsia="Arial" w:cs="Arial"/>
          <w:bCs/>
          <w:sz w:val="23"/>
          <w:szCs w:val="23"/>
        </w:rPr>
        <w:t>art</w:t>
      </w:r>
      <w:proofErr w:type="spellEnd"/>
      <w:r w:rsidRPr="007E693A">
        <w:rPr>
          <w:rFonts w:eastAsia="Arial" w:cs="Arial"/>
          <w:bCs/>
          <w:sz w:val="23"/>
          <w:szCs w:val="23"/>
        </w:rPr>
        <w:t xml:space="preserve"> 2</w:t>
      </w:r>
      <w:r w:rsidR="003B4492" w:rsidRPr="007E693A">
        <w:rPr>
          <w:rFonts w:eastAsia="Arial" w:cs="Arial"/>
          <w:bCs/>
          <w:sz w:val="23"/>
          <w:szCs w:val="23"/>
        </w:rPr>
        <w:t>9</w:t>
      </w:r>
      <w:r w:rsidRPr="007E693A">
        <w:rPr>
          <w:rFonts w:eastAsia="Arial" w:cs="Arial"/>
          <w:bCs/>
          <w:sz w:val="23"/>
          <w:szCs w:val="23"/>
        </w:rPr>
        <w:t>.</w:t>
      </w:r>
    </w:p>
    <w:p w14:paraId="6578FC6D" w14:textId="7B4A3768" w:rsidR="008F45C8" w:rsidRPr="007E693A" w:rsidRDefault="008F45C8" w:rsidP="008F45C8">
      <w:pPr>
        <w:tabs>
          <w:tab w:val="left" w:pos="7485"/>
        </w:tabs>
        <w:spacing w:after="80"/>
        <w:jc w:val="both"/>
        <w:rPr>
          <w:rFonts w:eastAsia="Arial" w:cs="Arial"/>
          <w:bCs/>
          <w:sz w:val="23"/>
          <w:szCs w:val="23"/>
        </w:rPr>
      </w:pPr>
      <w:r w:rsidRPr="007E693A">
        <w:rPr>
          <w:rFonts w:eastAsia="Arial" w:cs="Arial"/>
          <w:b/>
          <w:bCs/>
          <w:sz w:val="23"/>
          <w:szCs w:val="23"/>
        </w:rPr>
        <w:t xml:space="preserve">§1º </w:t>
      </w:r>
      <w:r w:rsidRPr="007E693A">
        <w:rPr>
          <w:rFonts w:eastAsia="Arial" w:cs="Arial"/>
          <w:bCs/>
          <w:sz w:val="23"/>
          <w:szCs w:val="23"/>
        </w:rPr>
        <w:t>Quando não for possível estimar o valor do objeto na forma estabelecida no art. 28, a justificativa de preços será dada com base em valores de contratações de objetos idênticos, comercializados pela futura contratada, por meio da apresentação de notas fiscais emitidas para outros contratantes, públicos ou privados, no período de até 1 (um) ano anterior à data da contratação pela administração, ou por outro meio idôneo.</w:t>
      </w:r>
    </w:p>
    <w:p w14:paraId="4D223070" w14:textId="3620F020" w:rsidR="008F45C8" w:rsidRPr="007E693A" w:rsidRDefault="008F45C8" w:rsidP="008F45C8">
      <w:pPr>
        <w:tabs>
          <w:tab w:val="left" w:pos="7485"/>
        </w:tabs>
        <w:spacing w:after="80"/>
        <w:jc w:val="both"/>
        <w:rPr>
          <w:rFonts w:eastAsia="Arial" w:cs="Arial"/>
          <w:bCs/>
          <w:sz w:val="23"/>
          <w:szCs w:val="23"/>
        </w:rPr>
      </w:pPr>
      <w:r w:rsidRPr="007E693A">
        <w:rPr>
          <w:rFonts w:eastAsia="Arial" w:cs="Arial"/>
          <w:b/>
          <w:bCs/>
          <w:sz w:val="23"/>
          <w:szCs w:val="23"/>
        </w:rPr>
        <w:t xml:space="preserve">§2º </w:t>
      </w:r>
      <w:r w:rsidRPr="007E693A">
        <w:rPr>
          <w:rFonts w:eastAsia="Arial" w:cs="Arial"/>
          <w:bCs/>
          <w:sz w:val="23"/>
          <w:szCs w:val="23"/>
        </w:rPr>
        <w:t>Excepcionalmente, caso a futura contratada não tenha comercializado o objeto</w:t>
      </w:r>
      <w:r w:rsidR="003B4492" w:rsidRPr="007E693A">
        <w:rPr>
          <w:rFonts w:eastAsia="Arial" w:cs="Arial"/>
          <w:bCs/>
          <w:sz w:val="23"/>
          <w:szCs w:val="23"/>
        </w:rPr>
        <w:t xml:space="preserve"> </w:t>
      </w:r>
      <w:r w:rsidRPr="007E693A">
        <w:rPr>
          <w:rFonts w:eastAsia="Arial" w:cs="Arial"/>
          <w:bCs/>
          <w:sz w:val="23"/>
          <w:szCs w:val="23"/>
        </w:rPr>
        <w:t>anteriormente, a justificativa de preço de que trata o parágrafo anterior poderá ser realizada com objetos semelhantes de mesma natureza, devendo apresentar especificações técnicas que demonstrem similaridade com o objeto pretendido.</w:t>
      </w:r>
    </w:p>
    <w:p w14:paraId="77F399D1" w14:textId="74A098B1" w:rsidR="008F45C8" w:rsidRPr="007E693A" w:rsidRDefault="008F45C8" w:rsidP="008F45C8">
      <w:pPr>
        <w:tabs>
          <w:tab w:val="left" w:pos="7485"/>
        </w:tabs>
        <w:spacing w:after="80"/>
        <w:jc w:val="both"/>
        <w:rPr>
          <w:rFonts w:eastAsia="Arial" w:cs="Arial"/>
          <w:bCs/>
          <w:sz w:val="23"/>
          <w:szCs w:val="23"/>
        </w:rPr>
      </w:pPr>
      <w:r w:rsidRPr="007E693A">
        <w:rPr>
          <w:rFonts w:eastAsia="Arial" w:cs="Arial"/>
          <w:b/>
          <w:bCs/>
          <w:sz w:val="23"/>
          <w:szCs w:val="23"/>
        </w:rPr>
        <w:t xml:space="preserve">§3º </w:t>
      </w:r>
      <w:r w:rsidRPr="007E693A">
        <w:rPr>
          <w:rFonts w:eastAsia="Arial" w:cs="Arial"/>
          <w:bCs/>
          <w:sz w:val="23"/>
          <w:szCs w:val="23"/>
        </w:rPr>
        <w:t>Fica vedada a contratação direta por inexigibilidade caso a justificativa de preços demonstre a possibilidade de competição.</w:t>
      </w:r>
    </w:p>
    <w:p w14:paraId="711F6EED" w14:textId="7B2BF23B" w:rsidR="008F45C8" w:rsidRPr="007E693A" w:rsidRDefault="008F45C8" w:rsidP="008F45C8">
      <w:pPr>
        <w:tabs>
          <w:tab w:val="left" w:pos="7485"/>
        </w:tabs>
        <w:spacing w:after="80"/>
        <w:jc w:val="both"/>
        <w:rPr>
          <w:rFonts w:eastAsia="Arial" w:cs="Arial"/>
          <w:bCs/>
          <w:sz w:val="23"/>
          <w:szCs w:val="23"/>
        </w:rPr>
      </w:pPr>
      <w:r w:rsidRPr="007E693A">
        <w:rPr>
          <w:rFonts w:eastAsia="Arial" w:cs="Arial"/>
          <w:b/>
          <w:bCs/>
          <w:sz w:val="23"/>
          <w:szCs w:val="23"/>
        </w:rPr>
        <w:t xml:space="preserve">§4º </w:t>
      </w:r>
      <w:r w:rsidRPr="007E693A">
        <w:rPr>
          <w:rFonts w:eastAsia="Arial" w:cs="Arial"/>
          <w:bCs/>
          <w:sz w:val="23"/>
          <w:szCs w:val="23"/>
        </w:rPr>
        <w:t>Na hipótese de dispensa de licitação com base nos incisos I e II do art. 75 da Lei nº 14.133, de 1º de abril de 2021, a estimativa de preços de que trata o caput poderá ser realizada concomitantemente à seleção da proposta economicamente mais vantajosa.</w:t>
      </w:r>
    </w:p>
    <w:p w14:paraId="43E0D400" w14:textId="66686DAE" w:rsidR="008F45C8" w:rsidRPr="007E693A" w:rsidRDefault="008F45C8" w:rsidP="008F45C8">
      <w:pPr>
        <w:tabs>
          <w:tab w:val="left" w:pos="7485"/>
        </w:tabs>
        <w:spacing w:after="80"/>
        <w:jc w:val="both"/>
        <w:rPr>
          <w:rFonts w:eastAsia="Arial" w:cs="Arial"/>
          <w:bCs/>
          <w:sz w:val="23"/>
          <w:szCs w:val="23"/>
        </w:rPr>
      </w:pPr>
      <w:r w:rsidRPr="007E693A">
        <w:rPr>
          <w:rFonts w:eastAsia="Arial" w:cs="Arial"/>
          <w:b/>
          <w:bCs/>
          <w:sz w:val="23"/>
          <w:szCs w:val="23"/>
        </w:rPr>
        <w:lastRenderedPageBreak/>
        <w:t xml:space="preserve">§5º </w:t>
      </w:r>
      <w:r w:rsidRPr="007E693A">
        <w:rPr>
          <w:rFonts w:eastAsia="Arial" w:cs="Arial"/>
          <w:bCs/>
          <w:sz w:val="23"/>
          <w:szCs w:val="23"/>
        </w:rPr>
        <w:t>O procedimento do §4º será realizado por meio de solicitação formal de cotações a fornecedores.</w:t>
      </w:r>
    </w:p>
    <w:p w14:paraId="087F9162" w14:textId="598B0F21" w:rsidR="008F45C8" w:rsidRPr="007E693A" w:rsidRDefault="008F45C8" w:rsidP="008F45C8">
      <w:pPr>
        <w:tabs>
          <w:tab w:val="left" w:pos="7485"/>
        </w:tabs>
        <w:spacing w:after="80"/>
        <w:jc w:val="both"/>
        <w:rPr>
          <w:rFonts w:cs="Arial"/>
          <w:sz w:val="23"/>
          <w:szCs w:val="23"/>
          <w:lang w:eastAsia="pt-BR"/>
        </w:rPr>
      </w:pPr>
      <w:proofErr w:type="spellStart"/>
      <w:proofErr w:type="gramStart"/>
      <w:r w:rsidRPr="007E693A">
        <w:rPr>
          <w:rFonts w:eastAsia="Arial" w:cs="Arial"/>
          <w:b/>
          <w:bCs/>
          <w:sz w:val="23"/>
          <w:szCs w:val="23"/>
        </w:rPr>
        <w:t>Art</w:t>
      </w:r>
      <w:proofErr w:type="spellEnd"/>
      <w:r w:rsidR="003B4492" w:rsidRPr="007E693A">
        <w:rPr>
          <w:rFonts w:eastAsia="Arial" w:cs="Arial"/>
          <w:b/>
          <w:bCs/>
          <w:sz w:val="23"/>
          <w:szCs w:val="23"/>
        </w:rPr>
        <w:t xml:space="preserve"> </w:t>
      </w:r>
      <w:r w:rsidRPr="007E693A">
        <w:rPr>
          <w:rFonts w:eastAsia="Arial" w:cs="Arial"/>
          <w:b/>
          <w:bCs/>
          <w:sz w:val="23"/>
          <w:szCs w:val="23"/>
        </w:rPr>
        <w:t xml:space="preserve"> 3</w:t>
      </w:r>
      <w:r w:rsidR="003B4492" w:rsidRPr="007E693A">
        <w:rPr>
          <w:rFonts w:eastAsia="Arial" w:cs="Arial"/>
          <w:b/>
          <w:bCs/>
          <w:sz w:val="23"/>
          <w:szCs w:val="23"/>
        </w:rPr>
        <w:t>2</w:t>
      </w:r>
      <w:proofErr w:type="gramEnd"/>
      <w:r w:rsidRPr="007E693A">
        <w:rPr>
          <w:rFonts w:eastAsia="Arial" w:cs="Arial"/>
          <w:b/>
          <w:bCs/>
          <w:sz w:val="23"/>
          <w:szCs w:val="23"/>
        </w:rPr>
        <w:t xml:space="preserve">. </w:t>
      </w:r>
      <w:r w:rsidRPr="007E693A">
        <w:rPr>
          <w:rFonts w:eastAsia="Arial" w:cs="Arial"/>
          <w:bCs/>
          <w:sz w:val="23"/>
          <w:szCs w:val="23"/>
        </w:rPr>
        <w:t>Desde que justificado, o orçamento estimado da contratação poderá ter caráter sigiloso, sem prejuízo da divulgação do detalhamento dos quantitativos e das demais informações necessárias para a elaboração das propostas, salvo na hipótese de licitação cujo critério de julgamento for maior desconto.</w:t>
      </w:r>
      <w:r w:rsidRPr="007E693A">
        <w:rPr>
          <w:rFonts w:cs="Arial"/>
          <w:sz w:val="23"/>
          <w:szCs w:val="23"/>
          <w:lang w:eastAsia="pt-BR"/>
        </w:rPr>
        <w:t xml:space="preserve"> </w:t>
      </w:r>
    </w:p>
    <w:p w14:paraId="10ADC120" w14:textId="77777777" w:rsidR="008F45C8" w:rsidRPr="007E693A" w:rsidRDefault="008F45C8" w:rsidP="008F45C8">
      <w:pPr>
        <w:tabs>
          <w:tab w:val="left" w:pos="7485"/>
        </w:tabs>
        <w:spacing w:after="80"/>
        <w:jc w:val="both"/>
        <w:rPr>
          <w:rFonts w:cs="Arial"/>
          <w:sz w:val="23"/>
          <w:szCs w:val="23"/>
          <w:lang w:eastAsia="pt-BR"/>
        </w:rPr>
      </w:pPr>
    </w:p>
    <w:p w14:paraId="358781CC" w14:textId="20F92283" w:rsidR="008F45C8" w:rsidRPr="007E693A" w:rsidRDefault="008F45C8" w:rsidP="008F45C8">
      <w:pPr>
        <w:tabs>
          <w:tab w:val="left" w:pos="7485"/>
        </w:tabs>
        <w:spacing w:after="80"/>
        <w:jc w:val="center"/>
        <w:rPr>
          <w:rFonts w:eastAsia="Arial" w:cs="Arial"/>
          <w:bCs/>
          <w:sz w:val="23"/>
          <w:szCs w:val="23"/>
        </w:rPr>
      </w:pPr>
      <w:r w:rsidRPr="007E693A">
        <w:rPr>
          <w:rFonts w:eastAsia="Arial" w:cs="Arial"/>
          <w:bCs/>
          <w:sz w:val="23"/>
          <w:szCs w:val="23"/>
        </w:rPr>
        <w:t>CAPÍTULO V</w:t>
      </w:r>
    </w:p>
    <w:p w14:paraId="2A8B376B" w14:textId="77777777" w:rsidR="008F45C8" w:rsidRPr="007E693A" w:rsidRDefault="008F45C8" w:rsidP="008F45C8">
      <w:pPr>
        <w:tabs>
          <w:tab w:val="left" w:pos="7485"/>
        </w:tabs>
        <w:spacing w:after="80"/>
        <w:jc w:val="center"/>
        <w:rPr>
          <w:rFonts w:eastAsia="Arial" w:cs="Arial"/>
          <w:bCs/>
          <w:sz w:val="23"/>
          <w:szCs w:val="23"/>
        </w:rPr>
      </w:pPr>
      <w:r w:rsidRPr="007E693A">
        <w:rPr>
          <w:rFonts w:eastAsia="Arial" w:cs="Arial"/>
          <w:bCs/>
          <w:sz w:val="23"/>
          <w:szCs w:val="23"/>
        </w:rPr>
        <w:t>DOS ARTIGOS DE LUXO</w:t>
      </w:r>
    </w:p>
    <w:p w14:paraId="39D9C236" w14:textId="689AE1CF" w:rsidR="008F45C8" w:rsidRPr="007E693A" w:rsidRDefault="008F45C8" w:rsidP="008F45C8">
      <w:pPr>
        <w:tabs>
          <w:tab w:val="left" w:pos="7485"/>
        </w:tabs>
        <w:spacing w:after="80"/>
        <w:jc w:val="center"/>
        <w:rPr>
          <w:rFonts w:eastAsia="Arial" w:cs="Arial"/>
          <w:b/>
          <w:bCs/>
          <w:sz w:val="23"/>
          <w:szCs w:val="23"/>
        </w:rPr>
      </w:pPr>
      <w:r w:rsidRPr="007E693A">
        <w:rPr>
          <w:rFonts w:eastAsia="Arial" w:cs="Arial"/>
          <w:b/>
          <w:bCs/>
          <w:sz w:val="23"/>
          <w:szCs w:val="23"/>
        </w:rPr>
        <w:t>Seção I - Classificação dos bens</w:t>
      </w:r>
    </w:p>
    <w:p w14:paraId="18D5AAE0" w14:textId="77777777" w:rsidR="008F45C8" w:rsidRPr="007E693A" w:rsidRDefault="008F45C8" w:rsidP="008F45C8">
      <w:pPr>
        <w:tabs>
          <w:tab w:val="left" w:pos="7485"/>
        </w:tabs>
        <w:spacing w:after="80"/>
        <w:jc w:val="center"/>
        <w:rPr>
          <w:rFonts w:eastAsia="Arial" w:cs="Arial"/>
          <w:b/>
          <w:bCs/>
          <w:sz w:val="23"/>
          <w:szCs w:val="23"/>
        </w:rPr>
      </w:pPr>
    </w:p>
    <w:p w14:paraId="71FC7040" w14:textId="7B76FBEF" w:rsidR="008F45C8" w:rsidRPr="007E693A" w:rsidRDefault="008F45C8" w:rsidP="008F45C8">
      <w:pPr>
        <w:tabs>
          <w:tab w:val="left" w:pos="7485"/>
        </w:tabs>
        <w:spacing w:after="80"/>
        <w:jc w:val="both"/>
        <w:rPr>
          <w:rFonts w:eastAsia="Arial" w:cs="Arial"/>
          <w:bCs/>
          <w:sz w:val="23"/>
          <w:szCs w:val="23"/>
        </w:rPr>
      </w:pPr>
      <w:proofErr w:type="spellStart"/>
      <w:r w:rsidRPr="007E693A">
        <w:rPr>
          <w:rFonts w:eastAsia="Arial" w:cs="Arial"/>
          <w:b/>
          <w:bCs/>
          <w:sz w:val="23"/>
          <w:szCs w:val="23"/>
        </w:rPr>
        <w:t>Art</w:t>
      </w:r>
      <w:proofErr w:type="spellEnd"/>
      <w:r w:rsidRPr="007E693A">
        <w:rPr>
          <w:rFonts w:eastAsia="Arial" w:cs="Arial"/>
          <w:b/>
          <w:bCs/>
          <w:sz w:val="23"/>
          <w:szCs w:val="23"/>
        </w:rPr>
        <w:t xml:space="preserve"> 3</w:t>
      </w:r>
      <w:r w:rsidR="003B4492" w:rsidRPr="007E693A">
        <w:rPr>
          <w:rFonts w:eastAsia="Arial" w:cs="Arial"/>
          <w:b/>
          <w:bCs/>
          <w:sz w:val="23"/>
          <w:szCs w:val="23"/>
        </w:rPr>
        <w:t>3</w:t>
      </w:r>
      <w:r w:rsidRPr="007E693A">
        <w:rPr>
          <w:rFonts w:eastAsia="Arial" w:cs="Arial"/>
          <w:b/>
          <w:bCs/>
          <w:sz w:val="23"/>
          <w:szCs w:val="23"/>
        </w:rPr>
        <w:t xml:space="preserve">. </w:t>
      </w:r>
      <w:r w:rsidRPr="007E693A">
        <w:rPr>
          <w:rFonts w:eastAsia="Arial" w:cs="Arial"/>
          <w:bCs/>
          <w:sz w:val="23"/>
          <w:szCs w:val="23"/>
        </w:rPr>
        <w:t>Para fins do disposto nesta Resolução, considera-se:</w:t>
      </w:r>
    </w:p>
    <w:p w14:paraId="373FC5E4" w14:textId="71AB5913" w:rsidR="008F45C8" w:rsidRPr="007E693A" w:rsidRDefault="008F45C8" w:rsidP="008F45C8">
      <w:pPr>
        <w:tabs>
          <w:tab w:val="left" w:pos="7485"/>
        </w:tabs>
        <w:spacing w:after="80"/>
        <w:jc w:val="both"/>
        <w:rPr>
          <w:rFonts w:eastAsia="Arial" w:cs="Arial"/>
          <w:bCs/>
          <w:sz w:val="23"/>
          <w:szCs w:val="23"/>
        </w:rPr>
      </w:pPr>
      <w:r w:rsidRPr="007E693A">
        <w:rPr>
          <w:rFonts w:eastAsia="Arial" w:cs="Arial"/>
          <w:bCs/>
          <w:sz w:val="23"/>
          <w:szCs w:val="23"/>
        </w:rPr>
        <w:t xml:space="preserve">I- </w:t>
      </w:r>
      <w:proofErr w:type="gramStart"/>
      <w:r w:rsidRPr="007E693A">
        <w:rPr>
          <w:rFonts w:eastAsia="Arial" w:cs="Arial"/>
          <w:bCs/>
          <w:sz w:val="23"/>
          <w:szCs w:val="23"/>
        </w:rPr>
        <w:t>bens</w:t>
      </w:r>
      <w:proofErr w:type="gramEnd"/>
      <w:r w:rsidRPr="007E693A">
        <w:rPr>
          <w:rFonts w:eastAsia="Arial" w:cs="Arial"/>
          <w:bCs/>
          <w:sz w:val="23"/>
          <w:szCs w:val="23"/>
        </w:rPr>
        <w:t xml:space="preserve"> de luxo: bem de consumo de alta elasticidade-renda da demanda, identificável por meio de características tais como:</w:t>
      </w:r>
    </w:p>
    <w:p w14:paraId="249789AE" w14:textId="77777777" w:rsidR="008F45C8" w:rsidRPr="007E693A" w:rsidRDefault="008F45C8" w:rsidP="008F45C8">
      <w:pPr>
        <w:tabs>
          <w:tab w:val="left" w:pos="7485"/>
        </w:tabs>
        <w:spacing w:after="80"/>
        <w:jc w:val="both"/>
        <w:rPr>
          <w:rFonts w:eastAsia="Arial" w:cs="Arial"/>
          <w:bCs/>
          <w:sz w:val="23"/>
          <w:szCs w:val="23"/>
        </w:rPr>
      </w:pPr>
      <w:r w:rsidRPr="007E693A">
        <w:rPr>
          <w:rFonts w:eastAsia="Arial" w:cs="Arial"/>
          <w:bCs/>
          <w:sz w:val="23"/>
          <w:szCs w:val="23"/>
        </w:rPr>
        <w:t>a) ostentação</w:t>
      </w:r>
    </w:p>
    <w:p w14:paraId="6489A77C" w14:textId="77777777" w:rsidR="008F45C8" w:rsidRPr="007E693A" w:rsidRDefault="008F45C8" w:rsidP="008F45C8">
      <w:pPr>
        <w:tabs>
          <w:tab w:val="left" w:pos="7485"/>
        </w:tabs>
        <w:spacing w:after="80"/>
        <w:jc w:val="both"/>
        <w:rPr>
          <w:rFonts w:eastAsia="Arial" w:cs="Arial"/>
          <w:bCs/>
          <w:sz w:val="23"/>
          <w:szCs w:val="23"/>
        </w:rPr>
      </w:pPr>
      <w:r w:rsidRPr="007E693A">
        <w:rPr>
          <w:rFonts w:eastAsia="Arial" w:cs="Arial"/>
          <w:bCs/>
          <w:sz w:val="23"/>
          <w:szCs w:val="23"/>
        </w:rPr>
        <w:t>b) opulência;</w:t>
      </w:r>
    </w:p>
    <w:p w14:paraId="0FEB20A2" w14:textId="77777777" w:rsidR="008F45C8" w:rsidRPr="007E693A" w:rsidRDefault="008F45C8" w:rsidP="008F45C8">
      <w:pPr>
        <w:tabs>
          <w:tab w:val="left" w:pos="7485"/>
        </w:tabs>
        <w:spacing w:after="80"/>
        <w:jc w:val="both"/>
        <w:rPr>
          <w:rFonts w:eastAsia="Arial" w:cs="Arial"/>
          <w:bCs/>
          <w:sz w:val="23"/>
          <w:szCs w:val="23"/>
        </w:rPr>
      </w:pPr>
      <w:r w:rsidRPr="007E693A">
        <w:rPr>
          <w:rFonts w:eastAsia="Arial" w:cs="Arial"/>
          <w:bCs/>
          <w:sz w:val="23"/>
          <w:szCs w:val="23"/>
        </w:rPr>
        <w:t>c) forte apelo estético;</w:t>
      </w:r>
    </w:p>
    <w:p w14:paraId="4A4F9F7F" w14:textId="77777777" w:rsidR="008F45C8" w:rsidRPr="007E693A" w:rsidRDefault="008F45C8" w:rsidP="008F45C8">
      <w:pPr>
        <w:tabs>
          <w:tab w:val="left" w:pos="7485"/>
        </w:tabs>
        <w:spacing w:after="80"/>
        <w:jc w:val="both"/>
        <w:rPr>
          <w:rFonts w:eastAsia="Arial" w:cs="Arial"/>
          <w:bCs/>
          <w:sz w:val="23"/>
          <w:szCs w:val="23"/>
        </w:rPr>
      </w:pPr>
      <w:r w:rsidRPr="007E693A">
        <w:rPr>
          <w:rFonts w:eastAsia="Arial" w:cs="Arial"/>
          <w:bCs/>
          <w:sz w:val="23"/>
          <w:szCs w:val="23"/>
        </w:rPr>
        <w:t>d) requinte;</w:t>
      </w:r>
    </w:p>
    <w:p w14:paraId="6BA6B143" w14:textId="55851FF1" w:rsidR="008F45C8" w:rsidRPr="007E693A" w:rsidRDefault="008F45C8" w:rsidP="008F45C8">
      <w:pPr>
        <w:tabs>
          <w:tab w:val="left" w:pos="7485"/>
        </w:tabs>
        <w:spacing w:after="80"/>
        <w:jc w:val="both"/>
        <w:rPr>
          <w:rFonts w:eastAsia="Arial" w:cs="Arial"/>
          <w:bCs/>
          <w:sz w:val="23"/>
          <w:szCs w:val="23"/>
        </w:rPr>
      </w:pPr>
      <w:r w:rsidRPr="007E693A">
        <w:rPr>
          <w:rFonts w:eastAsia="Arial" w:cs="Arial"/>
          <w:bCs/>
          <w:sz w:val="23"/>
          <w:szCs w:val="23"/>
        </w:rPr>
        <w:t xml:space="preserve">II- </w:t>
      </w:r>
      <w:proofErr w:type="gramStart"/>
      <w:r w:rsidRPr="007E693A">
        <w:rPr>
          <w:rFonts w:eastAsia="Arial" w:cs="Arial"/>
          <w:bCs/>
          <w:sz w:val="23"/>
          <w:szCs w:val="23"/>
        </w:rPr>
        <w:t>bem</w:t>
      </w:r>
      <w:proofErr w:type="gramEnd"/>
      <w:r w:rsidRPr="007E693A">
        <w:rPr>
          <w:rFonts w:eastAsia="Arial" w:cs="Arial"/>
          <w:bCs/>
          <w:sz w:val="23"/>
          <w:szCs w:val="23"/>
        </w:rPr>
        <w:t xml:space="preserve"> de qualidade de consumo: bem de consumo com baixa ou moderada elasticidade-renda demanda;</w:t>
      </w:r>
    </w:p>
    <w:p w14:paraId="74EB4748" w14:textId="77777777" w:rsidR="008F45C8" w:rsidRPr="007E693A" w:rsidRDefault="008F45C8" w:rsidP="008F45C8">
      <w:pPr>
        <w:tabs>
          <w:tab w:val="left" w:pos="7485"/>
        </w:tabs>
        <w:spacing w:after="80"/>
        <w:jc w:val="both"/>
        <w:rPr>
          <w:rFonts w:eastAsia="Arial" w:cs="Arial"/>
          <w:bCs/>
          <w:sz w:val="23"/>
          <w:szCs w:val="23"/>
        </w:rPr>
      </w:pPr>
      <w:r w:rsidRPr="007E693A">
        <w:rPr>
          <w:rFonts w:eastAsia="Arial" w:cs="Arial"/>
          <w:bCs/>
          <w:sz w:val="23"/>
          <w:szCs w:val="23"/>
        </w:rPr>
        <w:t xml:space="preserve">II- </w:t>
      </w:r>
      <w:proofErr w:type="gramStart"/>
      <w:r w:rsidRPr="007E693A">
        <w:rPr>
          <w:rFonts w:eastAsia="Arial" w:cs="Arial"/>
          <w:bCs/>
          <w:sz w:val="23"/>
          <w:szCs w:val="23"/>
        </w:rPr>
        <w:t>bem</w:t>
      </w:r>
      <w:proofErr w:type="gramEnd"/>
      <w:r w:rsidRPr="007E693A">
        <w:rPr>
          <w:rFonts w:eastAsia="Arial" w:cs="Arial"/>
          <w:bCs/>
          <w:sz w:val="23"/>
          <w:szCs w:val="23"/>
        </w:rPr>
        <w:t xml:space="preserve"> de consumo: todo material que atenda a, no mínimo um dos seguintes critérios:</w:t>
      </w:r>
    </w:p>
    <w:p w14:paraId="7048E58D" w14:textId="519E417A" w:rsidR="008F45C8" w:rsidRPr="007E693A" w:rsidRDefault="008F45C8" w:rsidP="008F45C8">
      <w:pPr>
        <w:tabs>
          <w:tab w:val="left" w:pos="7485"/>
        </w:tabs>
        <w:spacing w:after="80"/>
        <w:jc w:val="both"/>
        <w:rPr>
          <w:rFonts w:eastAsia="Arial" w:cs="Arial"/>
          <w:bCs/>
          <w:sz w:val="23"/>
          <w:szCs w:val="23"/>
        </w:rPr>
      </w:pPr>
      <w:r w:rsidRPr="007E693A">
        <w:rPr>
          <w:rFonts w:eastAsia="Arial" w:cs="Arial"/>
          <w:bCs/>
          <w:sz w:val="23"/>
          <w:szCs w:val="23"/>
        </w:rPr>
        <w:t>a) durabilidade: em uso normal; perde ou reduz as suas condições de uso, no prazo de dois anos;</w:t>
      </w:r>
    </w:p>
    <w:p w14:paraId="5A183AF1" w14:textId="025B2F27" w:rsidR="008F45C8" w:rsidRPr="007E693A" w:rsidRDefault="008F45C8" w:rsidP="008F45C8">
      <w:pPr>
        <w:tabs>
          <w:tab w:val="left" w:pos="7485"/>
        </w:tabs>
        <w:spacing w:after="80"/>
        <w:jc w:val="both"/>
        <w:rPr>
          <w:rFonts w:eastAsia="Arial" w:cs="Arial"/>
          <w:bCs/>
          <w:sz w:val="23"/>
          <w:szCs w:val="23"/>
        </w:rPr>
      </w:pPr>
      <w:r w:rsidRPr="007E693A">
        <w:rPr>
          <w:rFonts w:eastAsia="Arial" w:cs="Arial"/>
          <w:bCs/>
          <w:sz w:val="23"/>
          <w:szCs w:val="23"/>
        </w:rPr>
        <w:t>b) fragilidade: facilmente quebradiço ou deformável, de modo irrecuperável ou com perda da identidade;</w:t>
      </w:r>
    </w:p>
    <w:p w14:paraId="2658B3A6" w14:textId="6C64C1E9" w:rsidR="008F45C8" w:rsidRPr="007E693A" w:rsidRDefault="008F45C8" w:rsidP="008F45C8">
      <w:pPr>
        <w:tabs>
          <w:tab w:val="left" w:pos="7485"/>
        </w:tabs>
        <w:spacing w:after="80"/>
        <w:jc w:val="both"/>
        <w:rPr>
          <w:rFonts w:eastAsia="Arial" w:cs="Arial"/>
          <w:bCs/>
          <w:sz w:val="23"/>
          <w:szCs w:val="23"/>
        </w:rPr>
      </w:pPr>
      <w:r w:rsidRPr="007E693A">
        <w:rPr>
          <w:rFonts w:eastAsia="Arial" w:cs="Arial"/>
          <w:bCs/>
          <w:sz w:val="23"/>
          <w:szCs w:val="23"/>
        </w:rPr>
        <w:lastRenderedPageBreak/>
        <w:t>c) perecibilidade: sujeito a modificações químicas ou físicas que levem à deterioração ou à perda de suas condições de uso com o decorrer do tempo;</w:t>
      </w:r>
    </w:p>
    <w:p w14:paraId="717F6A62" w14:textId="5B16D9C2" w:rsidR="008F45C8" w:rsidRPr="007E693A" w:rsidRDefault="008F45C8" w:rsidP="008F45C8">
      <w:pPr>
        <w:tabs>
          <w:tab w:val="left" w:pos="7485"/>
        </w:tabs>
        <w:spacing w:after="80"/>
        <w:jc w:val="both"/>
        <w:rPr>
          <w:rFonts w:eastAsia="Arial" w:cs="Arial"/>
          <w:bCs/>
          <w:sz w:val="23"/>
          <w:szCs w:val="23"/>
        </w:rPr>
      </w:pPr>
      <w:r w:rsidRPr="007E693A">
        <w:rPr>
          <w:rFonts w:eastAsia="Arial" w:cs="Arial"/>
          <w:bCs/>
          <w:sz w:val="23"/>
          <w:szCs w:val="23"/>
        </w:rPr>
        <w:t>d) incomparabilidade: destinado à incorporação em outro bem, ainda que suas características originais sejam alteradas, de modo que sua retirada acarrete prejuízo à essência do bem principal;</w:t>
      </w:r>
    </w:p>
    <w:p w14:paraId="40211841" w14:textId="77777777" w:rsidR="008F45C8" w:rsidRPr="007E693A" w:rsidRDefault="008F45C8" w:rsidP="008F45C8">
      <w:pPr>
        <w:tabs>
          <w:tab w:val="left" w:pos="7485"/>
        </w:tabs>
        <w:spacing w:after="80"/>
        <w:jc w:val="both"/>
        <w:rPr>
          <w:rFonts w:eastAsia="Arial" w:cs="Arial"/>
          <w:bCs/>
          <w:sz w:val="23"/>
          <w:szCs w:val="23"/>
        </w:rPr>
      </w:pPr>
      <w:r w:rsidRPr="007E693A">
        <w:rPr>
          <w:rFonts w:eastAsia="Arial" w:cs="Arial"/>
          <w:bCs/>
          <w:sz w:val="23"/>
          <w:szCs w:val="23"/>
        </w:rPr>
        <w:t xml:space="preserve">e) </w:t>
      </w:r>
      <w:proofErr w:type="spellStart"/>
      <w:r w:rsidRPr="007E693A">
        <w:rPr>
          <w:rFonts w:eastAsia="Arial" w:cs="Arial"/>
          <w:bCs/>
          <w:sz w:val="23"/>
          <w:szCs w:val="23"/>
        </w:rPr>
        <w:t>transformabilidade</w:t>
      </w:r>
      <w:proofErr w:type="spellEnd"/>
      <w:r w:rsidRPr="007E693A">
        <w:rPr>
          <w:rFonts w:eastAsia="Arial" w:cs="Arial"/>
          <w:bCs/>
          <w:sz w:val="23"/>
          <w:szCs w:val="23"/>
        </w:rPr>
        <w:t>: adquirido para fins de utilização como matéria-prima ou matéria</w:t>
      </w:r>
    </w:p>
    <w:p w14:paraId="50AC49C2" w14:textId="77777777" w:rsidR="008F45C8" w:rsidRPr="007E693A" w:rsidRDefault="008F45C8" w:rsidP="008F45C8">
      <w:pPr>
        <w:tabs>
          <w:tab w:val="left" w:pos="7485"/>
        </w:tabs>
        <w:spacing w:after="80"/>
        <w:jc w:val="both"/>
        <w:rPr>
          <w:rFonts w:eastAsia="Arial" w:cs="Arial"/>
          <w:bCs/>
          <w:sz w:val="23"/>
          <w:szCs w:val="23"/>
        </w:rPr>
      </w:pPr>
      <w:r w:rsidRPr="007E693A">
        <w:rPr>
          <w:rFonts w:eastAsia="Arial" w:cs="Arial"/>
          <w:bCs/>
          <w:sz w:val="23"/>
          <w:szCs w:val="23"/>
        </w:rPr>
        <w:t>intermediária para a geração de outro bem; e</w:t>
      </w:r>
    </w:p>
    <w:p w14:paraId="7C9670A3" w14:textId="16ACDACB" w:rsidR="008F45C8" w:rsidRPr="007E693A" w:rsidRDefault="008F45C8" w:rsidP="008F45C8">
      <w:pPr>
        <w:tabs>
          <w:tab w:val="left" w:pos="7485"/>
        </w:tabs>
        <w:spacing w:after="80"/>
        <w:jc w:val="both"/>
        <w:rPr>
          <w:rFonts w:eastAsia="Arial" w:cs="Arial"/>
          <w:bCs/>
          <w:sz w:val="23"/>
          <w:szCs w:val="23"/>
        </w:rPr>
      </w:pPr>
      <w:r w:rsidRPr="007E693A">
        <w:rPr>
          <w:rFonts w:eastAsia="Arial" w:cs="Arial"/>
          <w:bCs/>
          <w:sz w:val="23"/>
          <w:szCs w:val="23"/>
        </w:rPr>
        <w:t xml:space="preserve">IV- </w:t>
      </w:r>
      <w:proofErr w:type="gramStart"/>
      <w:r w:rsidRPr="007E693A">
        <w:rPr>
          <w:rFonts w:eastAsia="Arial" w:cs="Arial"/>
          <w:bCs/>
          <w:sz w:val="23"/>
          <w:szCs w:val="23"/>
        </w:rPr>
        <w:t>elasticidade-renda</w:t>
      </w:r>
      <w:proofErr w:type="gramEnd"/>
      <w:r w:rsidRPr="007E693A">
        <w:rPr>
          <w:rFonts w:eastAsia="Arial" w:cs="Arial"/>
          <w:bCs/>
          <w:sz w:val="23"/>
          <w:szCs w:val="23"/>
        </w:rPr>
        <w:t xml:space="preserve"> da demanda: razão entre a variação percentual da quantidade.</w:t>
      </w:r>
    </w:p>
    <w:p w14:paraId="79919987" w14:textId="347D7EE2" w:rsidR="008F45C8" w:rsidRPr="007E693A" w:rsidRDefault="008F45C8" w:rsidP="008F45C8">
      <w:pPr>
        <w:tabs>
          <w:tab w:val="left" w:pos="7485"/>
        </w:tabs>
        <w:spacing w:after="80"/>
        <w:jc w:val="both"/>
        <w:rPr>
          <w:rFonts w:eastAsia="Arial" w:cs="Arial"/>
          <w:bCs/>
          <w:sz w:val="23"/>
          <w:szCs w:val="23"/>
        </w:rPr>
      </w:pPr>
      <w:r w:rsidRPr="007E693A">
        <w:rPr>
          <w:rFonts w:eastAsia="Arial" w:cs="Arial"/>
          <w:b/>
          <w:bCs/>
          <w:sz w:val="23"/>
          <w:szCs w:val="23"/>
        </w:rPr>
        <w:t xml:space="preserve">Art. </w:t>
      </w:r>
      <w:r w:rsidR="003B4492" w:rsidRPr="007E693A">
        <w:rPr>
          <w:rFonts w:eastAsia="Arial" w:cs="Arial"/>
          <w:b/>
          <w:bCs/>
          <w:sz w:val="23"/>
          <w:szCs w:val="23"/>
        </w:rPr>
        <w:t>34</w:t>
      </w:r>
      <w:r w:rsidRPr="007E693A">
        <w:rPr>
          <w:rFonts w:eastAsia="Arial" w:cs="Arial"/>
          <w:b/>
          <w:bCs/>
          <w:sz w:val="23"/>
          <w:szCs w:val="23"/>
        </w:rPr>
        <w:t xml:space="preserve">. </w:t>
      </w:r>
      <w:r w:rsidRPr="007E693A">
        <w:rPr>
          <w:rFonts w:eastAsia="Arial" w:cs="Arial"/>
          <w:bCs/>
          <w:sz w:val="23"/>
          <w:szCs w:val="23"/>
        </w:rPr>
        <w:t>A Câmara Municipal de Boa Vista do Sul considerará para fins de enquadramento do bem como de luxo, conforme conceituado no inciso I, do artigo anterior, as seguintes variáveis.</w:t>
      </w:r>
    </w:p>
    <w:p w14:paraId="7BFD4065" w14:textId="25ADDE86" w:rsidR="008F45C8" w:rsidRPr="007E693A" w:rsidRDefault="008F45C8" w:rsidP="008F45C8">
      <w:pPr>
        <w:tabs>
          <w:tab w:val="left" w:pos="7485"/>
        </w:tabs>
        <w:spacing w:after="80"/>
        <w:jc w:val="both"/>
        <w:rPr>
          <w:rFonts w:eastAsia="Arial" w:cs="Arial"/>
          <w:bCs/>
          <w:sz w:val="23"/>
          <w:szCs w:val="23"/>
        </w:rPr>
      </w:pPr>
      <w:r w:rsidRPr="007E693A">
        <w:rPr>
          <w:rFonts w:eastAsia="Arial" w:cs="Arial"/>
          <w:b/>
          <w:bCs/>
          <w:sz w:val="23"/>
          <w:szCs w:val="23"/>
        </w:rPr>
        <w:t>Art. 3</w:t>
      </w:r>
      <w:r w:rsidR="003B4492" w:rsidRPr="007E693A">
        <w:rPr>
          <w:rFonts w:eastAsia="Arial" w:cs="Arial"/>
          <w:b/>
          <w:bCs/>
          <w:sz w:val="23"/>
          <w:szCs w:val="23"/>
        </w:rPr>
        <w:t>5</w:t>
      </w:r>
      <w:r w:rsidRPr="007E693A">
        <w:rPr>
          <w:rFonts w:eastAsia="Arial" w:cs="Arial"/>
          <w:b/>
          <w:bCs/>
          <w:sz w:val="23"/>
          <w:szCs w:val="23"/>
        </w:rPr>
        <w:t xml:space="preserve">. </w:t>
      </w:r>
      <w:r w:rsidRPr="007E693A">
        <w:rPr>
          <w:rFonts w:eastAsia="Arial" w:cs="Arial"/>
          <w:bCs/>
          <w:sz w:val="23"/>
          <w:szCs w:val="23"/>
        </w:rPr>
        <w:t>Não será enquadrado como bem de luxo aquele que, mesmo considerado na definição do inciso I, do artigo 3</w:t>
      </w:r>
      <w:r w:rsidR="003B4492" w:rsidRPr="007E693A">
        <w:rPr>
          <w:rFonts w:eastAsia="Arial" w:cs="Arial"/>
          <w:bCs/>
          <w:sz w:val="23"/>
          <w:szCs w:val="23"/>
        </w:rPr>
        <w:t>3</w:t>
      </w:r>
      <w:r w:rsidRPr="007E693A">
        <w:rPr>
          <w:rFonts w:eastAsia="Arial" w:cs="Arial"/>
          <w:bCs/>
          <w:sz w:val="23"/>
          <w:szCs w:val="23"/>
        </w:rPr>
        <w:t>, do presente Regulamento:</w:t>
      </w:r>
    </w:p>
    <w:p w14:paraId="3090FF49" w14:textId="39E0DE54" w:rsidR="008F45C8" w:rsidRPr="007E693A" w:rsidRDefault="008F45C8" w:rsidP="008F45C8">
      <w:pPr>
        <w:tabs>
          <w:tab w:val="left" w:pos="7485"/>
        </w:tabs>
        <w:spacing w:after="80"/>
        <w:jc w:val="both"/>
        <w:rPr>
          <w:rFonts w:eastAsia="Arial" w:cs="Arial"/>
          <w:bCs/>
          <w:sz w:val="23"/>
          <w:szCs w:val="23"/>
        </w:rPr>
      </w:pPr>
      <w:r w:rsidRPr="007E693A">
        <w:rPr>
          <w:rFonts w:eastAsia="Arial" w:cs="Arial"/>
          <w:bCs/>
          <w:sz w:val="23"/>
          <w:szCs w:val="23"/>
        </w:rPr>
        <w:t xml:space="preserve">I- </w:t>
      </w:r>
      <w:proofErr w:type="gramStart"/>
      <w:r w:rsidRPr="007E693A">
        <w:rPr>
          <w:rFonts w:eastAsia="Arial" w:cs="Arial"/>
          <w:bCs/>
          <w:sz w:val="23"/>
          <w:szCs w:val="23"/>
        </w:rPr>
        <w:t>for</w:t>
      </w:r>
      <w:proofErr w:type="gramEnd"/>
      <w:r w:rsidRPr="007E693A">
        <w:rPr>
          <w:rFonts w:eastAsia="Arial" w:cs="Arial"/>
          <w:bCs/>
          <w:sz w:val="23"/>
          <w:szCs w:val="23"/>
        </w:rPr>
        <w:t xml:space="preserve"> adquirido a preço equivalente ou inferior ao preço do bem de qualidade comum de mesma natureza;</w:t>
      </w:r>
    </w:p>
    <w:p w14:paraId="68CAE01E" w14:textId="08BAB88F" w:rsidR="008F45C8" w:rsidRPr="007E693A" w:rsidRDefault="008F45C8" w:rsidP="008F45C8">
      <w:pPr>
        <w:tabs>
          <w:tab w:val="left" w:pos="7485"/>
        </w:tabs>
        <w:spacing w:after="80"/>
        <w:jc w:val="both"/>
        <w:rPr>
          <w:rFonts w:eastAsia="Arial" w:cs="Arial"/>
          <w:bCs/>
          <w:sz w:val="23"/>
          <w:szCs w:val="23"/>
        </w:rPr>
      </w:pPr>
      <w:r w:rsidRPr="007E693A">
        <w:rPr>
          <w:rFonts w:eastAsia="Arial" w:cs="Arial"/>
          <w:bCs/>
          <w:sz w:val="23"/>
          <w:szCs w:val="23"/>
        </w:rPr>
        <w:t>II- Tenha as características superiores justificadas em face da estrita atividade do órgão ou entidade.</w:t>
      </w:r>
    </w:p>
    <w:p w14:paraId="7E46FA8C" w14:textId="77777777" w:rsidR="008F45C8" w:rsidRPr="007E693A" w:rsidRDefault="008F45C8" w:rsidP="008F45C8">
      <w:pPr>
        <w:tabs>
          <w:tab w:val="left" w:pos="7485"/>
        </w:tabs>
        <w:spacing w:after="80"/>
        <w:jc w:val="both"/>
        <w:rPr>
          <w:rFonts w:eastAsia="Arial" w:cs="Arial"/>
          <w:bCs/>
          <w:sz w:val="23"/>
          <w:szCs w:val="23"/>
        </w:rPr>
      </w:pPr>
    </w:p>
    <w:p w14:paraId="4A04DE47" w14:textId="0406BA55" w:rsidR="008F45C8" w:rsidRPr="007E693A" w:rsidRDefault="008F45C8" w:rsidP="008F45C8">
      <w:pPr>
        <w:tabs>
          <w:tab w:val="left" w:pos="7485"/>
        </w:tabs>
        <w:spacing w:after="80"/>
        <w:jc w:val="center"/>
        <w:rPr>
          <w:rFonts w:eastAsia="Arial" w:cs="Arial"/>
          <w:b/>
          <w:bCs/>
          <w:sz w:val="23"/>
          <w:szCs w:val="23"/>
        </w:rPr>
      </w:pPr>
      <w:r w:rsidRPr="007E693A">
        <w:rPr>
          <w:rFonts w:eastAsia="Arial" w:cs="Arial"/>
          <w:b/>
          <w:bCs/>
          <w:sz w:val="23"/>
          <w:szCs w:val="23"/>
        </w:rPr>
        <w:t>Seção II - Vedação à aquisição de bens de luxo</w:t>
      </w:r>
    </w:p>
    <w:p w14:paraId="112710E5" w14:textId="77777777" w:rsidR="008F45C8" w:rsidRPr="007E693A" w:rsidRDefault="008F45C8" w:rsidP="008F45C8">
      <w:pPr>
        <w:tabs>
          <w:tab w:val="left" w:pos="7485"/>
        </w:tabs>
        <w:spacing w:after="80"/>
        <w:jc w:val="both"/>
        <w:rPr>
          <w:rFonts w:eastAsia="Arial" w:cs="Arial"/>
          <w:b/>
          <w:bCs/>
          <w:sz w:val="23"/>
          <w:szCs w:val="23"/>
        </w:rPr>
      </w:pPr>
    </w:p>
    <w:p w14:paraId="45BD5D7E" w14:textId="6DD763DB" w:rsidR="008F45C8" w:rsidRPr="007E693A" w:rsidRDefault="008F45C8" w:rsidP="008F45C8">
      <w:pPr>
        <w:tabs>
          <w:tab w:val="left" w:pos="7485"/>
        </w:tabs>
        <w:spacing w:after="80"/>
        <w:jc w:val="both"/>
        <w:rPr>
          <w:rFonts w:eastAsia="Arial" w:cs="Arial"/>
          <w:bCs/>
          <w:sz w:val="23"/>
          <w:szCs w:val="23"/>
        </w:rPr>
      </w:pPr>
      <w:r w:rsidRPr="007E693A">
        <w:rPr>
          <w:rFonts w:eastAsia="Arial" w:cs="Arial"/>
          <w:b/>
          <w:bCs/>
          <w:sz w:val="23"/>
          <w:szCs w:val="23"/>
        </w:rPr>
        <w:t>Art. 3</w:t>
      </w:r>
      <w:r w:rsidR="003B4492" w:rsidRPr="007E693A">
        <w:rPr>
          <w:rFonts w:eastAsia="Arial" w:cs="Arial"/>
          <w:b/>
          <w:bCs/>
          <w:sz w:val="23"/>
          <w:szCs w:val="23"/>
        </w:rPr>
        <w:t>6</w:t>
      </w:r>
      <w:r w:rsidRPr="007E693A">
        <w:rPr>
          <w:rFonts w:eastAsia="Arial" w:cs="Arial"/>
          <w:b/>
          <w:bCs/>
          <w:sz w:val="23"/>
          <w:szCs w:val="23"/>
        </w:rPr>
        <w:t xml:space="preserve">. </w:t>
      </w:r>
      <w:r w:rsidRPr="007E693A">
        <w:rPr>
          <w:rFonts w:eastAsia="Arial" w:cs="Arial"/>
          <w:bCs/>
          <w:sz w:val="23"/>
          <w:szCs w:val="23"/>
        </w:rPr>
        <w:t>É vedada a aquisição de bens de consumo enquadrados como bens de luxo, nos termos dispostos nesta Resolução.</w:t>
      </w:r>
    </w:p>
    <w:p w14:paraId="59E30D93" w14:textId="77777777" w:rsidR="008F45C8" w:rsidRPr="007E693A" w:rsidRDefault="008F45C8" w:rsidP="008F45C8">
      <w:pPr>
        <w:tabs>
          <w:tab w:val="left" w:pos="7485"/>
        </w:tabs>
        <w:spacing w:after="80"/>
        <w:jc w:val="both"/>
        <w:rPr>
          <w:rFonts w:eastAsia="Arial" w:cs="Arial"/>
          <w:bCs/>
          <w:sz w:val="23"/>
          <w:szCs w:val="23"/>
        </w:rPr>
      </w:pPr>
    </w:p>
    <w:p w14:paraId="0CB874E2" w14:textId="768CAB19" w:rsidR="008F45C8" w:rsidRPr="007E693A" w:rsidRDefault="008F45C8" w:rsidP="008F45C8">
      <w:pPr>
        <w:tabs>
          <w:tab w:val="left" w:pos="7485"/>
        </w:tabs>
        <w:spacing w:after="80"/>
        <w:jc w:val="center"/>
        <w:rPr>
          <w:rFonts w:eastAsia="Arial" w:cs="Arial"/>
          <w:b/>
          <w:bCs/>
          <w:sz w:val="23"/>
          <w:szCs w:val="23"/>
        </w:rPr>
      </w:pPr>
      <w:r w:rsidRPr="007E693A">
        <w:rPr>
          <w:rFonts w:eastAsia="Arial" w:cs="Arial"/>
          <w:b/>
          <w:bCs/>
          <w:sz w:val="23"/>
          <w:szCs w:val="23"/>
        </w:rPr>
        <w:t>Seção III - Bens de luxo na elaboração do plano de contratação anual</w:t>
      </w:r>
    </w:p>
    <w:p w14:paraId="0D8CD11A" w14:textId="77777777" w:rsidR="008F45C8" w:rsidRPr="007E693A" w:rsidRDefault="008F45C8" w:rsidP="008F45C8">
      <w:pPr>
        <w:tabs>
          <w:tab w:val="left" w:pos="7485"/>
        </w:tabs>
        <w:spacing w:after="80"/>
        <w:jc w:val="center"/>
        <w:rPr>
          <w:rFonts w:eastAsia="Arial" w:cs="Arial"/>
          <w:b/>
          <w:bCs/>
          <w:sz w:val="23"/>
          <w:szCs w:val="23"/>
        </w:rPr>
      </w:pPr>
    </w:p>
    <w:p w14:paraId="71FD37E1" w14:textId="77777777" w:rsidR="007E693A" w:rsidRPr="007E693A" w:rsidRDefault="008F45C8" w:rsidP="008F45C8">
      <w:pPr>
        <w:tabs>
          <w:tab w:val="left" w:pos="7485"/>
        </w:tabs>
        <w:spacing w:after="80"/>
        <w:jc w:val="both"/>
        <w:rPr>
          <w:rFonts w:eastAsia="Arial" w:cs="Arial"/>
          <w:bCs/>
          <w:sz w:val="23"/>
          <w:szCs w:val="23"/>
        </w:rPr>
      </w:pPr>
      <w:r w:rsidRPr="007E693A">
        <w:rPr>
          <w:rFonts w:eastAsia="Arial" w:cs="Arial"/>
          <w:b/>
          <w:bCs/>
          <w:sz w:val="23"/>
          <w:szCs w:val="23"/>
        </w:rPr>
        <w:lastRenderedPageBreak/>
        <w:t>Art. 3</w:t>
      </w:r>
      <w:r w:rsidR="003B4492" w:rsidRPr="007E693A">
        <w:rPr>
          <w:rFonts w:eastAsia="Arial" w:cs="Arial"/>
          <w:b/>
          <w:bCs/>
          <w:sz w:val="23"/>
          <w:szCs w:val="23"/>
        </w:rPr>
        <w:t>7</w:t>
      </w:r>
      <w:r w:rsidRPr="007E693A">
        <w:rPr>
          <w:rFonts w:eastAsia="Arial" w:cs="Arial"/>
          <w:b/>
          <w:bCs/>
          <w:sz w:val="23"/>
          <w:szCs w:val="23"/>
        </w:rPr>
        <w:t xml:space="preserve">. </w:t>
      </w:r>
      <w:r w:rsidRPr="007E693A">
        <w:rPr>
          <w:rFonts w:eastAsia="Arial" w:cs="Arial"/>
          <w:bCs/>
          <w:sz w:val="23"/>
          <w:szCs w:val="23"/>
        </w:rPr>
        <w:t>A Câmara Municipal de Boa vista do Sul identificará os bens de consumo de luxo constantes dos documentos de formalização de demandas antes da elaboração do plano de contratações anual de que trata o inciso VII do caput do art. 12 da Lei nº 14.133, de 1º de 2021.</w:t>
      </w:r>
    </w:p>
    <w:p w14:paraId="7FED0038" w14:textId="006D08F4" w:rsidR="008F45C8" w:rsidRPr="007E693A" w:rsidRDefault="008F45C8" w:rsidP="008F45C8">
      <w:pPr>
        <w:tabs>
          <w:tab w:val="left" w:pos="7485"/>
        </w:tabs>
        <w:spacing w:after="80"/>
        <w:jc w:val="both"/>
        <w:rPr>
          <w:rFonts w:eastAsia="Arial" w:cs="Arial"/>
          <w:bCs/>
          <w:sz w:val="23"/>
          <w:szCs w:val="23"/>
        </w:rPr>
      </w:pPr>
      <w:r w:rsidRPr="007E693A">
        <w:rPr>
          <w:rFonts w:eastAsia="Arial" w:cs="Arial"/>
          <w:b/>
          <w:bCs/>
          <w:sz w:val="23"/>
          <w:szCs w:val="23"/>
        </w:rPr>
        <w:t xml:space="preserve">Parágrafo único. </w:t>
      </w:r>
      <w:r w:rsidRPr="007E693A">
        <w:rPr>
          <w:rFonts w:eastAsia="Arial" w:cs="Arial"/>
          <w:bCs/>
          <w:sz w:val="23"/>
          <w:szCs w:val="23"/>
        </w:rPr>
        <w:t>Na hipótese de identificação de demandas por bens de consumo de luxo, nos termos do disposto no caput, os documentos de formalização de demandas retornarão aos setores requisitantes para supressão ou substituição dos bens demandados.</w:t>
      </w:r>
    </w:p>
    <w:p w14:paraId="79D0FE95" w14:textId="77777777" w:rsidR="008F45C8" w:rsidRPr="007E693A" w:rsidRDefault="008F45C8" w:rsidP="008F45C8">
      <w:pPr>
        <w:tabs>
          <w:tab w:val="left" w:pos="7485"/>
        </w:tabs>
        <w:spacing w:after="80"/>
        <w:jc w:val="both"/>
        <w:rPr>
          <w:rFonts w:eastAsia="Arial" w:cs="Arial"/>
          <w:bCs/>
          <w:sz w:val="23"/>
          <w:szCs w:val="23"/>
        </w:rPr>
      </w:pPr>
    </w:p>
    <w:p w14:paraId="422E51E4" w14:textId="77777777" w:rsidR="008F45C8" w:rsidRPr="007E693A" w:rsidRDefault="008F45C8" w:rsidP="008F45C8">
      <w:pPr>
        <w:tabs>
          <w:tab w:val="left" w:pos="7485"/>
        </w:tabs>
        <w:spacing w:after="80"/>
        <w:jc w:val="center"/>
        <w:rPr>
          <w:rFonts w:eastAsia="Arial" w:cs="Arial"/>
          <w:bCs/>
          <w:sz w:val="23"/>
          <w:szCs w:val="23"/>
        </w:rPr>
      </w:pPr>
      <w:r w:rsidRPr="007E693A">
        <w:rPr>
          <w:rFonts w:eastAsia="Arial" w:cs="Arial"/>
          <w:bCs/>
          <w:sz w:val="23"/>
          <w:szCs w:val="23"/>
        </w:rPr>
        <w:t>CAPÍTULO VI</w:t>
      </w:r>
    </w:p>
    <w:p w14:paraId="060860E3" w14:textId="46029113" w:rsidR="008F45C8" w:rsidRPr="007E693A" w:rsidRDefault="008F45C8" w:rsidP="008F45C8">
      <w:pPr>
        <w:tabs>
          <w:tab w:val="left" w:pos="7485"/>
        </w:tabs>
        <w:spacing w:after="80"/>
        <w:jc w:val="center"/>
        <w:rPr>
          <w:rFonts w:eastAsia="Arial" w:cs="Arial"/>
          <w:bCs/>
          <w:sz w:val="23"/>
          <w:szCs w:val="23"/>
        </w:rPr>
      </w:pPr>
      <w:r w:rsidRPr="007E693A">
        <w:rPr>
          <w:rFonts w:eastAsia="Arial" w:cs="Arial"/>
          <w:bCs/>
          <w:sz w:val="23"/>
          <w:szCs w:val="23"/>
        </w:rPr>
        <w:t xml:space="preserve">DO </w:t>
      </w:r>
      <w:r w:rsidR="003B4492" w:rsidRPr="007E693A">
        <w:rPr>
          <w:rFonts w:eastAsia="Arial" w:cs="Arial"/>
          <w:bCs/>
          <w:sz w:val="23"/>
          <w:szCs w:val="23"/>
        </w:rPr>
        <w:t>ESTUDO TÉCNICO PRELIMINAR</w:t>
      </w:r>
    </w:p>
    <w:p w14:paraId="27E2DB56" w14:textId="77777777" w:rsidR="008F45C8" w:rsidRPr="007E693A" w:rsidRDefault="008F45C8" w:rsidP="006910EE">
      <w:pPr>
        <w:tabs>
          <w:tab w:val="left" w:pos="7485"/>
        </w:tabs>
        <w:spacing w:after="80"/>
        <w:rPr>
          <w:rFonts w:eastAsia="Arial" w:cs="Arial"/>
          <w:b/>
          <w:bCs/>
          <w:sz w:val="23"/>
          <w:szCs w:val="23"/>
        </w:rPr>
      </w:pPr>
    </w:p>
    <w:p w14:paraId="32620E0A" w14:textId="77777777" w:rsidR="003B4492" w:rsidRPr="007E693A" w:rsidRDefault="008F45C8" w:rsidP="008F45C8">
      <w:pPr>
        <w:tabs>
          <w:tab w:val="left" w:pos="7485"/>
        </w:tabs>
        <w:spacing w:after="80"/>
        <w:jc w:val="both"/>
        <w:rPr>
          <w:rFonts w:eastAsia="Arial" w:cs="Arial"/>
          <w:bCs/>
          <w:sz w:val="23"/>
          <w:szCs w:val="23"/>
        </w:rPr>
      </w:pPr>
      <w:r w:rsidRPr="007E693A">
        <w:rPr>
          <w:rFonts w:eastAsia="Arial" w:cs="Arial"/>
          <w:b/>
          <w:bCs/>
          <w:sz w:val="23"/>
          <w:szCs w:val="23"/>
        </w:rPr>
        <w:t xml:space="preserve">Art. </w:t>
      </w:r>
      <w:r w:rsidR="003B4492" w:rsidRPr="007E693A">
        <w:rPr>
          <w:rFonts w:eastAsia="Arial" w:cs="Arial"/>
          <w:b/>
          <w:bCs/>
          <w:sz w:val="23"/>
          <w:szCs w:val="23"/>
        </w:rPr>
        <w:t>38</w:t>
      </w:r>
      <w:r w:rsidRPr="007E693A">
        <w:rPr>
          <w:rFonts w:eastAsia="Arial" w:cs="Arial"/>
          <w:b/>
          <w:bCs/>
          <w:sz w:val="23"/>
          <w:szCs w:val="23"/>
        </w:rPr>
        <w:t xml:space="preserve">. </w:t>
      </w:r>
      <w:r w:rsidR="003B4492" w:rsidRPr="007E693A">
        <w:rPr>
          <w:rFonts w:eastAsia="Arial" w:cs="Arial"/>
          <w:bCs/>
          <w:sz w:val="23"/>
          <w:szCs w:val="23"/>
        </w:rPr>
        <w:t xml:space="preserve">A elaboração do Estudo Técnico Preliminar que trata o art. 6º, inciso XX c/c </w:t>
      </w:r>
      <w:proofErr w:type="spellStart"/>
      <w:r w:rsidR="003B4492" w:rsidRPr="007E693A">
        <w:rPr>
          <w:rFonts w:eastAsia="Arial" w:cs="Arial"/>
          <w:bCs/>
          <w:sz w:val="23"/>
          <w:szCs w:val="23"/>
        </w:rPr>
        <w:t>art</w:t>
      </w:r>
      <w:proofErr w:type="spellEnd"/>
      <w:r w:rsidR="003B4492" w:rsidRPr="007E693A">
        <w:rPr>
          <w:rFonts w:eastAsia="Arial" w:cs="Arial"/>
          <w:bCs/>
          <w:sz w:val="23"/>
          <w:szCs w:val="23"/>
        </w:rPr>
        <w:t xml:space="preserve"> 72, inciso I da </w:t>
      </w:r>
      <w:hyperlink r:id="rId10" w:history="1">
        <w:r w:rsidR="003B4492" w:rsidRPr="007E693A">
          <w:rPr>
            <w:rStyle w:val="Hyperlink"/>
            <w:rFonts w:eastAsia="Arial" w:cs="Arial"/>
            <w:bCs/>
            <w:color w:val="auto"/>
            <w:sz w:val="23"/>
            <w:szCs w:val="23"/>
            <w:u w:val="none"/>
          </w:rPr>
          <w:t>Lei Federal nº 14.133/2021</w:t>
        </w:r>
      </w:hyperlink>
      <w:r w:rsidR="003B4492" w:rsidRPr="007E693A">
        <w:rPr>
          <w:rFonts w:eastAsia="Arial" w:cs="Arial"/>
          <w:bCs/>
          <w:sz w:val="23"/>
          <w:szCs w:val="23"/>
        </w:rPr>
        <w:t>, será opcional nas seguintes situações:</w:t>
      </w:r>
    </w:p>
    <w:p w14:paraId="29A42151" w14:textId="77777777" w:rsidR="003B4492" w:rsidRPr="007E693A" w:rsidRDefault="003B4492" w:rsidP="008F45C8">
      <w:pPr>
        <w:tabs>
          <w:tab w:val="left" w:pos="7485"/>
        </w:tabs>
        <w:spacing w:after="80"/>
        <w:jc w:val="both"/>
        <w:rPr>
          <w:rFonts w:eastAsia="Arial" w:cs="Arial"/>
          <w:sz w:val="23"/>
          <w:szCs w:val="23"/>
        </w:rPr>
      </w:pPr>
      <w:r w:rsidRPr="007E693A">
        <w:rPr>
          <w:rFonts w:eastAsia="Arial" w:cs="Arial"/>
          <w:sz w:val="23"/>
          <w:szCs w:val="23"/>
        </w:rPr>
        <w:t>I - </w:t>
      </w:r>
      <w:proofErr w:type="gramStart"/>
      <w:r w:rsidRPr="007E693A">
        <w:rPr>
          <w:rFonts w:eastAsia="Arial" w:cs="Arial"/>
          <w:sz w:val="23"/>
          <w:szCs w:val="23"/>
        </w:rPr>
        <w:t>contratação</w:t>
      </w:r>
      <w:proofErr w:type="gramEnd"/>
      <w:r w:rsidRPr="007E693A">
        <w:rPr>
          <w:rFonts w:eastAsia="Arial" w:cs="Arial"/>
          <w:sz w:val="23"/>
          <w:szCs w:val="23"/>
        </w:rPr>
        <w:t xml:space="preserve"> de obras, serviços, compras e locações, cujos valores se enquadrem nos limites dos incisos I e II do art. 75 da Lei Federal nº 14.133/2021, independentemente da forma de contratação;</w:t>
      </w:r>
    </w:p>
    <w:p w14:paraId="1C14D0BB" w14:textId="77777777" w:rsidR="003B4492" w:rsidRPr="007E693A" w:rsidRDefault="003B4492" w:rsidP="008F45C8">
      <w:pPr>
        <w:tabs>
          <w:tab w:val="left" w:pos="7485"/>
        </w:tabs>
        <w:spacing w:after="80"/>
        <w:jc w:val="both"/>
        <w:rPr>
          <w:rFonts w:eastAsia="Arial" w:cs="Arial"/>
          <w:bCs/>
          <w:sz w:val="23"/>
          <w:szCs w:val="23"/>
        </w:rPr>
      </w:pPr>
      <w:r w:rsidRPr="007E693A">
        <w:rPr>
          <w:rFonts w:eastAsia="Arial" w:cs="Arial"/>
          <w:sz w:val="23"/>
          <w:szCs w:val="23"/>
        </w:rPr>
        <w:t>II - </w:t>
      </w:r>
      <w:proofErr w:type="gramStart"/>
      <w:r w:rsidRPr="007E693A">
        <w:rPr>
          <w:rFonts w:eastAsia="Arial" w:cs="Arial"/>
          <w:sz w:val="23"/>
          <w:szCs w:val="23"/>
        </w:rPr>
        <w:t>dispensas</w:t>
      </w:r>
      <w:proofErr w:type="gramEnd"/>
      <w:r w:rsidRPr="007E693A">
        <w:rPr>
          <w:rFonts w:eastAsia="Arial" w:cs="Arial"/>
          <w:sz w:val="23"/>
          <w:szCs w:val="23"/>
        </w:rPr>
        <w:t xml:space="preserve"> de licitação previstas nos incisos VII, VIII, do art. 75, da Lei Federal nº 14.133/2021;</w:t>
      </w:r>
    </w:p>
    <w:p w14:paraId="6C0BB7E3" w14:textId="77777777" w:rsidR="00D55C13" w:rsidRPr="007E693A" w:rsidRDefault="003B4492" w:rsidP="008F45C8">
      <w:pPr>
        <w:tabs>
          <w:tab w:val="left" w:pos="7485"/>
        </w:tabs>
        <w:spacing w:after="80"/>
        <w:jc w:val="both"/>
        <w:rPr>
          <w:rFonts w:eastAsia="Arial" w:cs="Arial"/>
          <w:sz w:val="23"/>
          <w:szCs w:val="23"/>
        </w:rPr>
      </w:pPr>
      <w:r w:rsidRPr="007E693A">
        <w:rPr>
          <w:rFonts w:eastAsia="Arial" w:cs="Arial"/>
          <w:sz w:val="23"/>
          <w:szCs w:val="23"/>
        </w:rPr>
        <w:t>III - contratação de remanescente nos termos dos §§ 2º a 7º do art. 90 da Lei Federal nº 14.133/2021;</w:t>
      </w:r>
    </w:p>
    <w:p w14:paraId="510AA539" w14:textId="1A720E33" w:rsidR="008F45C8" w:rsidRPr="007E693A" w:rsidRDefault="003B4492" w:rsidP="00D55C13">
      <w:pPr>
        <w:tabs>
          <w:tab w:val="left" w:pos="7485"/>
        </w:tabs>
        <w:spacing w:after="80"/>
        <w:jc w:val="both"/>
        <w:rPr>
          <w:rFonts w:eastAsia="Arial" w:cs="Arial"/>
          <w:sz w:val="23"/>
          <w:szCs w:val="23"/>
        </w:rPr>
      </w:pPr>
      <w:r w:rsidRPr="007E693A">
        <w:rPr>
          <w:rFonts w:eastAsia="Arial" w:cs="Arial"/>
          <w:sz w:val="23"/>
          <w:szCs w:val="23"/>
        </w:rPr>
        <w:t>IV - </w:t>
      </w:r>
      <w:proofErr w:type="gramStart"/>
      <w:r w:rsidRPr="007E693A">
        <w:rPr>
          <w:rFonts w:eastAsia="Arial" w:cs="Arial"/>
          <w:sz w:val="23"/>
          <w:szCs w:val="23"/>
        </w:rPr>
        <w:t>quaisquer</w:t>
      </w:r>
      <w:proofErr w:type="gramEnd"/>
      <w:r w:rsidRPr="007E693A">
        <w:rPr>
          <w:rFonts w:eastAsia="Arial" w:cs="Arial"/>
          <w:sz w:val="23"/>
          <w:szCs w:val="23"/>
        </w:rPr>
        <w:t xml:space="preserve"> alterações contratuais realizadas por meio de Termo Aditivo ou Apostilamento, inclusive acréscimos quantitativos e prorrogações contratuais relativas a serviços contínuos.</w:t>
      </w:r>
    </w:p>
    <w:p w14:paraId="76DEB489" w14:textId="77777777" w:rsidR="00B2209F" w:rsidRPr="007E693A" w:rsidRDefault="00B2209F" w:rsidP="008F45C8">
      <w:pPr>
        <w:tabs>
          <w:tab w:val="left" w:pos="7485"/>
        </w:tabs>
        <w:spacing w:after="80"/>
        <w:jc w:val="both"/>
        <w:rPr>
          <w:rFonts w:eastAsia="Arial" w:cs="Arial"/>
          <w:bCs/>
          <w:sz w:val="23"/>
          <w:szCs w:val="23"/>
        </w:rPr>
      </w:pPr>
    </w:p>
    <w:p w14:paraId="59AD6FCC" w14:textId="77777777" w:rsidR="00B2209F" w:rsidRPr="007E693A" w:rsidRDefault="00B2209F" w:rsidP="00B2209F">
      <w:pPr>
        <w:tabs>
          <w:tab w:val="left" w:pos="7485"/>
        </w:tabs>
        <w:spacing w:after="80"/>
        <w:jc w:val="center"/>
        <w:rPr>
          <w:rFonts w:eastAsia="Arial" w:cs="Arial"/>
          <w:bCs/>
          <w:sz w:val="23"/>
          <w:szCs w:val="23"/>
        </w:rPr>
      </w:pPr>
      <w:r w:rsidRPr="007E693A">
        <w:rPr>
          <w:rFonts w:eastAsia="Arial" w:cs="Arial"/>
          <w:bCs/>
          <w:sz w:val="23"/>
          <w:szCs w:val="23"/>
        </w:rPr>
        <w:t>CAPÍTULO VII</w:t>
      </w:r>
    </w:p>
    <w:p w14:paraId="129CCC9C" w14:textId="6DA6D1FA" w:rsidR="003A1C30" w:rsidRPr="007E693A" w:rsidRDefault="00B2209F" w:rsidP="00B2209F">
      <w:pPr>
        <w:tabs>
          <w:tab w:val="left" w:pos="7485"/>
        </w:tabs>
        <w:spacing w:after="80"/>
        <w:jc w:val="center"/>
        <w:rPr>
          <w:rFonts w:eastAsia="Arial" w:cs="Arial"/>
          <w:bCs/>
          <w:sz w:val="23"/>
          <w:szCs w:val="23"/>
        </w:rPr>
      </w:pPr>
      <w:r w:rsidRPr="007E693A">
        <w:rPr>
          <w:rFonts w:eastAsia="Arial" w:cs="Arial"/>
          <w:bCs/>
          <w:sz w:val="23"/>
          <w:szCs w:val="23"/>
        </w:rPr>
        <w:t>DISPOSIÇÕES FINAIS</w:t>
      </w:r>
    </w:p>
    <w:p w14:paraId="12D12BC4" w14:textId="6ED8A117" w:rsidR="00B2209F" w:rsidRPr="007E693A" w:rsidRDefault="00B2209F" w:rsidP="00B2209F">
      <w:pPr>
        <w:tabs>
          <w:tab w:val="left" w:pos="7485"/>
        </w:tabs>
        <w:spacing w:after="80"/>
        <w:jc w:val="both"/>
        <w:rPr>
          <w:rFonts w:eastAsia="Arial" w:cs="Arial"/>
          <w:bCs/>
          <w:sz w:val="23"/>
          <w:szCs w:val="23"/>
        </w:rPr>
      </w:pPr>
      <w:r w:rsidRPr="007E693A">
        <w:rPr>
          <w:rFonts w:eastAsia="Arial" w:cs="Arial"/>
          <w:b/>
          <w:bCs/>
          <w:sz w:val="23"/>
          <w:szCs w:val="23"/>
        </w:rPr>
        <w:lastRenderedPageBreak/>
        <w:t xml:space="preserve">Art. </w:t>
      </w:r>
      <w:r w:rsidR="008D7187" w:rsidRPr="007E693A">
        <w:rPr>
          <w:rFonts w:eastAsia="Arial" w:cs="Arial"/>
          <w:b/>
          <w:bCs/>
          <w:sz w:val="23"/>
          <w:szCs w:val="23"/>
        </w:rPr>
        <w:t>39</w:t>
      </w:r>
      <w:r w:rsidRPr="007E693A">
        <w:rPr>
          <w:rFonts w:eastAsia="Arial" w:cs="Arial"/>
          <w:b/>
          <w:bCs/>
          <w:sz w:val="23"/>
          <w:szCs w:val="23"/>
        </w:rPr>
        <w:t xml:space="preserve">. </w:t>
      </w:r>
      <w:r w:rsidRPr="007E693A">
        <w:rPr>
          <w:rFonts w:eastAsia="Arial" w:cs="Arial"/>
          <w:bCs/>
          <w:sz w:val="23"/>
          <w:szCs w:val="23"/>
        </w:rPr>
        <w:t>Os casos omissos decorrentes da aplicação desta Resolução serão dirimidos pela Mesa Diretora.</w:t>
      </w:r>
    </w:p>
    <w:p w14:paraId="01C45E7D" w14:textId="4074D787" w:rsidR="00B2209F" w:rsidRPr="007E693A" w:rsidRDefault="00B2209F" w:rsidP="00B2209F">
      <w:pPr>
        <w:tabs>
          <w:tab w:val="left" w:pos="7485"/>
        </w:tabs>
        <w:spacing w:after="80"/>
        <w:jc w:val="both"/>
        <w:rPr>
          <w:rFonts w:eastAsia="Arial" w:cs="Arial"/>
          <w:bCs/>
          <w:sz w:val="23"/>
          <w:szCs w:val="23"/>
        </w:rPr>
      </w:pPr>
      <w:r w:rsidRPr="007E693A">
        <w:rPr>
          <w:rFonts w:eastAsia="Arial" w:cs="Arial"/>
          <w:b/>
          <w:bCs/>
          <w:sz w:val="23"/>
          <w:szCs w:val="23"/>
        </w:rPr>
        <w:t xml:space="preserve">Art. </w:t>
      </w:r>
      <w:r w:rsidR="008D7187" w:rsidRPr="007E693A">
        <w:rPr>
          <w:rFonts w:eastAsia="Arial" w:cs="Arial"/>
          <w:b/>
          <w:bCs/>
          <w:sz w:val="23"/>
          <w:szCs w:val="23"/>
        </w:rPr>
        <w:t>40</w:t>
      </w:r>
      <w:r w:rsidRPr="007E693A">
        <w:rPr>
          <w:rFonts w:eastAsia="Arial" w:cs="Arial"/>
          <w:b/>
          <w:bCs/>
          <w:sz w:val="23"/>
          <w:szCs w:val="23"/>
        </w:rPr>
        <w:t xml:space="preserve">. </w:t>
      </w:r>
      <w:r w:rsidRPr="007E693A">
        <w:rPr>
          <w:rFonts w:eastAsia="Arial" w:cs="Arial"/>
          <w:bCs/>
          <w:sz w:val="23"/>
          <w:szCs w:val="23"/>
        </w:rPr>
        <w:t>A Mesa Diretora poderá expedir normas complementares para a execução desta Resolução, bem como disponibilizar em meio eletrônico, informações adicionais.</w:t>
      </w:r>
    </w:p>
    <w:p w14:paraId="1DC9A26B" w14:textId="43E277B7" w:rsidR="00B2209F" w:rsidRPr="007E693A" w:rsidRDefault="00B2209F" w:rsidP="00B2209F">
      <w:pPr>
        <w:tabs>
          <w:tab w:val="left" w:pos="7485"/>
        </w:tabs>
        <w:spacing w:after="80"/>
        <w:jc w:val="both"/>
        <w:rPr>
          <w:rFonts w:eastAsia="Arial" w:cs="Arial"/>
          <w:bCs/>
          <w:sz w:val="23"/>
          <w:szCs w:val="23"/>
        </w:rPr>
      </w:pPr>
      <w:r w:rsidRPr="007E693A">
        <w:rPr>
          <w:rFonts w:eastAsia="Arial" w:cs="Arial"/>
          <w:b/>
          <w:bCs/>
          <w:sz w:val="23"/>
          <w:szCs w:val="23"/>
        </w:rPr>
        <w:t xml:space="preserve">Art. </w:t>
      </w:r>
      <w:r w:rsidR="008D7187" w:rsidRPr="007E693A">
        <w:rPr>
          <w:rFonts w:eastAsia="Arial" w:cs="Arial"/>
          <w:b/>
          <w:bCs/>
          <w:sz w:val="23"/>
          <w:szCs w:val="23"/>
        </w:rPr>
        <w:t>41</w:t>
      </w:r>
      <w:r w:rsidRPr="007E693A">
        <w:rPr>
          <w:rFonts w:eastAsia="Arial" w:cs="Arial"/>
          <w:b/>
          <w:bCs/>
          <w:sz w:val="23"/>
          <w:szCs w:val="23"/>
        </w:rPr>
        <w:t xml:space="preserve">. </w:t>
      </w:r>
      <w:r w:rsidRPr="007E693A">
        <w:rPr>
          <w:rFonts w:eastAsia="Arial" w:cs="Arial"/>
          <w:bCs/>
          <w:sz w:val="23"/>
          <w:szCs w:val="23"/>
        </w:rPr>
        <w:t>A Câmara Municipal de Boa Vista do Sul poderá aplicar supletivamente, no que couber, os regulamentos editados pela União, nos termos do art. 187 da lei 14.133/2021.</w:t>
      </w:r>
    </w:p>
    <w:p w14:paraId="5F07C4DA" w14:textId="1B7DF367" w:rsidR="003A1C30" w:rsidRPr="007E693A" w:rsidRDefault="00B2209F" w:rsidP="00B2209F">
      <w:pPr>
        <w:tabs>
          <w:tab w:val="left" w:pos="7485"/>
        </w:tabs>
        <w:spacing w:after="80"/>
        <w:jc w:val="both"/>
        <w:rPr>
          <w:rFonts w:eastAsia="Arial" w:cs="Arial"/>
          <w:bCs/>
          <w:sz w:val="23"/>
          <w:szCs w:val="23"/>
        </w:rPr>
      </w:pPr>
      <w:r w:rsidRPr="007E693A">
        <w:rPr>
          <w:rFonts w:eastAsia="Arial" w:cs="Arial"/>
          <w:b/>
          <w:bCs/>
          <w:sz w:val="23"/>
          <w:szCs w:val="23"/>
        </w:rPr>
        <w:t xml:space="preserve">Art. </w:t>
      </w:r>
      <w:r w:rsidR="008D7187" w:rsidRPr="007E693A">
        <w:rPr>
          <w:rFonts w:eastAsia="Arial" w:cs="Arial"/>
          <w:b/>
          <w:bCs/>
          <w:sz w:val="23"/>
          <w:szCs w:val="23"/>
        </w:rPr>
        <w:t>42</w:t>
      </w:r>
      <w:r w:rsidRPr="007E693A">
        <w:rPr>
          <w:rFonts w:eastAsia="Arial" w:cs="Arial"/>
          <w:b/>
          <w:bCs/>
          <w:sz w:val="23"/>
          <w:szCs w:val="23"/>
        </w:rPr>
        <w:t xml:space="preserve">. </w:t>
      </w:r>
      <w:r w:rsidRPr="007E693A">
        <w:rPr>
          <w:rFonts w:eastAsia="Arial" w:cs="Arial"/>
          <w:bCs/>
          <w:sz w:val="23"/>
          <w:szCs w:val="23"/>
        </w:rPr>
        <w:t>Esta Resolução entra em vigor na data de sua publicação.</w:t>
      </w:r>
    </w:p>
    <w:p w14:paraId="510BE88C" w14:textId="77777777" w:rsidR="009D3BC4" w:rsidRPr="007E693A" w:rsidRDefault="009D3BC4" w:rsidP="00B2209F">
      <w:pPr>
        <w:pStyle w:val="Standard"/>
        <w:spacing w:after="80" w:line="360" w:lineRule="auto"/>
        <w:jc w:val="both"/>
        <w:rPr>
          <w:rFonts w:ascii="Arial" w:hAnsi="Arial" w:cs="Arial"/>
          <w:sz w:val="23"/>
          <w:szCs w:val="23"/>
        </w:rPr>
      </w:pPr>
    </w:p>
    <w:p w14:paraId="50E53666" w14:textId="46F9E54E" w:rsidR="0071635A" w:rsidRPr="007E693A" w:rsidRDefault="00AC42B6" w:rsidP="00AC42B6">
      <w:pPr>
        <w:spacing w:after="80"/>
        <w:ind w:firstLine="2268"/>
        <w:jc w:val="both"/>
        <w:rPr>
          <w:rFonts w:cs="Arial"/>
          <w:b/>
          <w:sz w:val="23"/>
          <w:szCs w:val="23"/>
        </w:rPr>
      </w:pPr>
      <w:bookmarkStart w:id="1" w:name="_Hlk163763796"/>
      <w:r w:rsidRPr="007E693A">
        <w:rPr>
          <w:rFonts w:cs="Arial"/>
          <w:b/>
          <w:sz w:val="23"/>
          <w:szCs w:val="23"/>
        </w:rPr>
        <w:t xml:space="preserve">Sala </w:t>
      </w:r>
      <w:r w:rsidR="0071635A" w:rsidRPr="007E693A">
        <w:rPr>
          <w:rFonts w:cs="Arial"/>
          <w:b/>
          <w:sz w:val="23"/>
          <w:szCs w:val="23"/>
        </w:rPr>
        <w:t>da Câmara Municipal de Boa Vista do Sul,</w:t>
      </w:r>
      <w:r w:rsidR="00345899" w:rsidRPr="007E693A">
        <w:rPr>
          <w:rFonts w:cs="Arial"/>
          <w:b/>
          <w:sz w:val="23"/>
          <w:szCs w:val="23"/>
        </w:rPr>
        <w:t xml:space="preserve"> RS,</w:t>
      </w:r>
      <w:r w:rsidR="0071635A" w:rsidRPr="007E693A">
        <w:rPr>
          <w:rFonts w:cs="Arial"/>
          <w:b/>
          <w:sz w:val="23"/>
          <w:szCs w:val="23"/>
        </w:rPr>
        <w:t xml:space="preserve"> aos </w:t>
      </w:r>
      <w:r w:rsidR="00781EDA" w:rsidRPr="007E693A">
        <w:rPr>
          <w:rFonts w:cs="Arial"/>
          <w:b/>
          <w:sz w:val="23"/>
          <w:szCs w:val="23"/>
        </w:rPr>
        <w:t xml:space="preserve">sete </w:t>
      </w:r>
      <w:r w:rsidR="0071635A" w:rsidRPr="007E693A">
        <w:rPr>
          <w:rFonts w:cs="Arial"/>
          <w:b/>
          <w:sz w:val="23"/>
          <w:szCs w:val="23"/>
        </w:rPr>
        <w:t xml:space="preserve">dias do mês de </w:t>
      </w:r>
      <w:r w:rsidR="005E30FA" w:rsidRPr="007E693A">
        <w:rPr>
          <w:rFonts w:cs="Arial"/>
          <w:b/>
          <w:sz w:val="23"/>
          <w:szCs w:val="23"/>
        </w:rPr>
        <w:t>junho</w:t>
      </w:r>
      <w:r w:rsidR="00C64156" w:rsidRPr="007E693A">
        <w:rPr>
          <w:rFonts w:cs="Arial"/>
          <w:b/>
          <w:sz w:val="23"/>
          <w:szCs w:val="23"/>
        </w:rPr>
        <w:t xml:space="preserve"> </w:t>
      </w:r>
      <w:r w:rsidR="0011051D" w:rsidRPr="007E693A">
        <w:rPr>
          <w:rFonts w:cs="Arial"/>
          <w:b/>
          <w:sz w:val="23"/>
          <w:szCs w:val="23"/>
        </w:rPr>
        <w:t xml:space="preserve">de </w:t>
      </w:r>
      <w:r w:rsidR="009A5C50" w:rsidRPr="007E693A">
        <w:rPr>
          <w:rFonts w:cs="Arial"/>
          <w:b/>
          <w:sz w:val="23"/>
          <w:szCs w:val="23"/>
        </w:rPr>
        <w:t xml:space="preserve">dois mil e vinte e </w:t>
      </w:r>
      <w:r w:rsidR="003815AF" w:rsidRPr="007E693A">
        <w:rPr>
          <w:rFonts w:cs="Arial"/>
          <w:b/>
          <w:sz w:val="23"/>
          <w:szCs w:val="23"/>
        </w:rPr>
        <w:t>quatro</w:t>
      </w:r>
      <w:r w:rsidR="0071635A" w:rsidRPr="007E693A">
        <w:rPr>
          <w:rFonts w:cs="Arial"/>
          <w:b/>
          <w:sz w:val="23"/>
          <w:szCs w:val="23"/>
        </w:rPr>
        <w:t>.</w:t>
      </w:r>
    </w:p>
    <w:bookmarkEnd w:id="1"/>
    <w:p w14:paraId="50268C36" w14:textId="070F594F" w:rsidR="00B2209F" w:rsidRPr="007E693A" w:rsidRDefault="00B2209F" w:rsidP="008641FD">
      <w:pPr>
        <w:spacing w:after="80"/>
        <w:jc w:val="both"/>
        <w:rPr>
          <w:rFonts w:cs="Arial"/>
          <w:sz w:val="23"/>
          <w:szCs w:val="23"/>
        </w:rPr>
      </w:pPr>
    </w:p>
    <w:p w14:paraId="72E1EF35" w14:textId="77777777" w:rsidR="003815AF" w:rsidRPr="007E693A" w:rsidRDefault="003815AF" w:rsidP="008641FD">
      <w:pPr>
        <w:spacing w:after="80"/>
        <w:jc w:val="both"/>
        <w:rPr>
          <w:rFonts w:cs="Arial"/>
          <w:sz w:val="23"/>
          <w:szCs w:val="23"/>
        </w:rPr>
      </w:pPr>
    </w:p>
    <w:p w14:paraId="6D8E9280" w14:textId="77777777" w:rsidR="003815AF" w:rsidRPr="007E693A" w:rsidRDefault="003815AF" w:rsidP="00456336">
      <w:pPr>
        <w:spacing w:after="80" w:line="240" w:lineRule="auto"/>
        <w:jc w:val="center"/>
        <w:rPr>
          <w:rFonts w:cs="Arial"/>
          <w:b/>
          <w:sz w:val="23"/>
          <w:szCs w:val="23"/>
        </w:rPr>
      </w:pPr>
      <w:r w:rsidRPr="007E693A">
        <w:rPr>
          <w:rFonts w:cs="Arial"/>
          <w:b/>
          <w:sz w:val="23"/>
          <w:szCs w:val="23"/>
        </w:rPr>
        <w:t xml:space="preserve">EDIANE BRAMBILLA TRESSOLDI </w:t>
      </w:r>
    </w:p>
    <w:p w14:paraId="5FDB18A5" w14:textId="2761C9FC" w:rsidR="0071635A" w:rsidRPr="007E693A" w:rsidRDefault="0071635A" w:rsidP="00456336">
      <w:pPr>
        <w:spacing w:after="80" w:line="240" w:lineRule="auto"/>
        <w:jc w:val="center"/>
        <w:rPr>
          <w:rFonts w:cs="Arial"/>
          <w:b/>
          <w:sz w:val="23"/>
          <w:szCs w:val="23"/>
        </w:rPr>
      </w:pPr>
      <w:r w:rsidRPr="007E693A">
        <w:rPr>
          <w:rFonts w:cs="Arial"/>
          <w:b/>
          <w:sz w:val="23"/>
          <w:szCs w:val="23"/>
        </w:rPr>
        <w:t>PRESIDENTE</w:t>
      </w:r>
    </w:p>
    <w:p w14:paraId="5F19C0FE" w14:textId="2C313F81" w:rsidR="003815AF" w:rsidRPr="007E693A" w:rsidRDefault="003815AF" w:rsidP="00456336">
      <w:pPr>
        <w:tabs>
          <w:tab w:val="left" w:pos="5133"/>
        </w:tabs>
        <w:spacing w:after="80" w:line="240" w:lineRule="auto"/>
        <w:rPr>
          <w:rFonts w:cs="Arial"/>
          <w:sz w:val="23"/>
          <w:szCs w:val="23"/>
        </w:rPr>
      </w:pPr>
    </w:p>
    <w:p w14:paraId="785DFAB2" w14:textId="77777777" w:rsidR="003815AF" w:rsidRPr="007E693A" w:rsidRDefault="003815AF" w:rsidP="00456336">
      <w:pPr>
        <w:tabs>
          <w:tab w:val="left" w:pos="5133"/>
        </w:tabs>
        <w:spacing w:after="80" w:line="240" w:lineRule="auto"/>
        <w:rPr>
          <w:rFonts w:cs="Arial"/>
          <w:sz w:val="23"/>
          <w:szCs w:val="23"/>
        </w:rPr>
      </w:pPr>
    </w:p>
    <w:p w14:paraId="734D5166" w14:textId="1AB95A33" w:rsidR="0071635A" w:rsidRPr="007E693A" w:rsidRDefault="003815AF" w:rsidP="00456336">
      <w:pPr>
        <w:tabs>
          <w:tab w:val="left" w:pos="5133"/>
        </w:tabs>
        <w:spacing w:after="80" w:line="240" w:lineRule="auto"/>
        <w:rPr>
          <w:rFonts w:cs="Arial"/>
          <w:sz w:val="23"/>
          <w:szCs w:val="23"/>
        </w:rPr>
      </w:pPr>
      <w:r w:rsidRPr="007E693A">
        <w:rPr>
          <w:rFonts w:cs="Arial"/>
          <w:sz w:val="23"/>
          <w:szCs w:val="23"/>
        </w:rPr>
        <w:t>Glademir Manica</w:t>
      </w:r>
      <w:r w:rsidR="00456336" w:rsidRPr="007E693A">
        <w:rPr>
          <w:rFonts w:cs="Arial"/>
          <w:sz w:val="23"/>
          <w:szCs w:val="23"/>
        </w:rPr>
        <w:tab/>
      </w:r>
    </w:p>
    <w:p w14:paraId="78389FA0" w14:textId="71DDCF7A" w:rsidR="0071635A" w:rsidRPr="007E693A" w:rsidRDefault="00E04912" w:rsidP="00345899">
      <w:pPr>
        <w:spacing w:after="80"/>
        <w:rPr>
          <w:rFonts w:cs="Arial"/>
          <w:sz w:val="23"/>
          <w:szCs w:val="23"/>
        </w:rPr>
      </w:pPr>
      <w:r w:rsidRPr="007E693A">
        <w:rPr>
          <w:rFonts w:cs="Arial"/>
          <w:sz w:val="23"/>
          <w:szCs w:val="23"/>
        </w:rPr>
        <w:t>Primeiro Secretário</w:t>
      </w:r>
      <w:r w:rsidR="007A35ED" w:rsidRPr="007E693A">
        <w:rPr>
          <w:rFonts w:cs="Arial"/>
          <w:sz w:val="23"/>
          <w:szCs w:val="23"/>
        </w:rPr>
        <w:t xml:space="preserve"> </w:t>
      </w:r>
    </w:p>
    <w:p w14:paraId="656D6FAF" w14:textId="326269DC" w:rsidR="00B2209F" w:rsidRPr="007E693A" w:rsidRDefault="00B2209F" w:rsidP="00345899">
      <w:pPr>
        <w:spacing w:after="80"/>
        <w:rPr>
          <w:rFonts w:cs="Arial"/>
          <w:sz w:val="23"/>
          <w:szCs w:val="23"/>
        </w:rPr>
      </w:pPr>
    </w:p>
    <w:p w14:paraId="0483FC3C" w14:textId="56703F12" w:rsidR="00B2209F" w:rsidRPr="007E693A" w:rsidRDefault="00B2209F" w:rsidP="00345899">
      <w:pPr>
        <w:spacing w:after="80"/>
        <w:rPr>
          <w:rFonts w:cs="Arial"/>
          <w:sz w:val="23"/>
          <w:szCs w:val="23"/>
        </w:rPr>
      </w:pPr>
    </w:p>
    <w:p w14:paraId="2B307500" w14:textId="7D054435" w:rsidR="00B2209F" w:rsidRPr="007E693A" w:rsidRDefault="00B2209F" w:rsidP="00345899">
      <w:pPr>
        <w:spacing w:after="80"/>
        <w:rPr>
          <w:rFonts w:cs="Arial"/>
          <w:sz w:val="23"/>
          <w:szCs w:val="23"/>
        </w:rPr>
      </w:pPr>
    </w:p>
    <w:p w14:paraId="4E16A2D5" w14:textId="73061247" w:rsidR="00B2209F" w:rsidRPr="007E693A" w:rsidRDefault="00B2209F" w:rsidP="00345899">
      <w:pPr>
        <w:spacing w:after="80"/>
        <w:rPr>
          <w:rFonts w:cs="Arial"/>
          <w:sz w:val="23"/>
          <w:szCs w:val="23"/>
        </w:rPr>
      </w:pPr>
    </w:p>
    <w:p w14:paraId="4AF82D9F" w14:textId="2DFB021B" w:rsidR="00781EDA" w:rsidRPr="007E693A" w:rsidRDefault="00781EDA" w:rsidP="00345899">
      <w:pPr>
        <w:spacing w:after="80"/>
        <w:rPr>
          <w:rFonts w:cs="Arial"/>
          <w:sz w:val="23"/>
          <w:szCs w:val="23"/>
        </w:rPr>
      </w:pPr>
    </w:p>
    <w:p w14:paraId="118C9B61" w14:textId="5A319C59" w:rsidR="00781EDA" w:rsidRPr="007E693A" w:rsidRDefault="00781EDA" w:rsidP="00345899">
      <w:pPr>
        <w:spacing w:after="80"/>
        <w:rPr>
          <w:rFonts w:cs="Arial"/>
          <w:sz w:val="23"/>
          <w:szCs w:val="23"/>
        </w:rPr>
      </w:pPr>
    </w:p>
    <w:p w14:paraId="3C47E071" w14:textId="2C7A2E49" w:rsidR="00781EDA" w:rsidRPr="007E693A" w:rsidRDefault="00781EDA" w:rsidP="00345899">
      <w:pPr>
        <w:spacing w:after="80"/>
        <w:rPr>
          <w:rFonts w:cs="Arial"/>
          <w:sz w:val="23"/>
          <w:szCs w:val="23"/>
        </w:rPr>
      </w:pPr>
    </w:p>
    <w:p w14:paraId="5CE795C4" w14:textId="77777777" w:rsidR="007E693A" w:rsidRDefault="007E693A" w:rsidP="007E693A">
      <w:pPr>
        <w:spacing w:after="80"/>
        <w:rPr>
          <w:rFonts w:cs="Arial"/>
          <w:sz w:val="23"/>
          <w:szCs w:val="23"/>
        </w:rPr>
      </w:pPr>
    </w:p>
    <w:p w14:paraId="2F50BAC8" w14:textId="4302C90B" w:rsidR="00357BC4" w:rsidRPr="007E693A" w:rsidRDefault="00E04912" w:rsidP="007E693A">
      <w:pPr>
        <w:spacing w:after="80"/>
        <w:jc w:val="center"/>
        <w:rPr>
          <w:rFonts w:cs="Arial"/>
          <w:b/>
          <w:sz w:val="23"/>
          <w:szCs w:val="23"/>
        </w:rPr>
      </w:pPr>
      <w:r w:rsidRPr="007E693A">
        <w:rPr>
          <w:rFonts w:cs="Arial"/>
          <w:b/>
          <w:sz w:val="23"/>
          <w:szCs w:val="23"/>
        </w:rPr>
        <w:lastRenderedPageBreak/>
        <w:t>JUSTIFICATIVA DO PROJETO DE</w:t>
      </w:r>
      <w:r w:rsidR="00357BC4" w:rsidRPr="007E693A">
        <w:rPr>
          <w:rFonts w:cs="Arial"/>
          <w:b/>
          <w:sz w:val="23"/>
          <w:szCs w:val="23"/>
        </w:rPr>
        <w:t xml:space="preserve"> RESOLUÇÃO PLENÁRIA 00</w:t>
      </w:r>
      <w:r w:rsidR="00AC42B6" w:rsidRPr="007E693A">
        <w:rPr>
          <w:rFonts w:cs="Arial"/>
          <w:b/>
          <w:sz w:val="23"/>
          <w:szCs w:val="23"/>
        </w:rPr>
        <w:t>1</w:t>
      </w:r>
      <w:r w:rsidR="00357BC4" w:rsidRPr="007E693A">
        <w:rPr>
          <w:rFonts w:cs="Arial"/>
          <w:b/>
          <w:sz w:val="23"/>
          <w:szCs w:val="23"/>
        </w:rPr>
        <w:t>/202</w:t>
      </w:r>
      <w:r w:rsidR="00B2209F" w:rsidRPr="007E693A">
        <w:rPr>
          <w:rFonts w:cs="Arial"/>
          <w:b/>
          <w:sz w:val="23"/>
          <w:szCs w:val="23"/>
        </w:rPr>
        <w:t>4</w:t>
      </w:r>
    </w:p>
    <w:p w14:paraId="471A55A9" w14:textId="77777777" w:rsidR="00AC42B6" w:rsidRPr="007E693A" w:rsidRDefault="00AC42B6" w:rsidP="00357BC4">
      <w:pPr>
        <w:spacing w:after="80"/>
        <w:jc w:val="center"/>
        <w:rPr>
          <w:rFonts w:cs="Arial"/>
          <w:b/>
          <w:sz w:val="23"/>
          <w:szCs w:val="23"/>
        </w:rPr>
      </w:pPr>
    </w:p>
    <w:p w14:paraId="5855076A" w14:textId="77777777" w:rsidR="00357BC4" w:rsidRPr="007E693A" w:rsidRDefault="00357BC4" w:rsidP="00357BC4">
      <w:pPr>
        <w:spacing w:after="80"/>
        <w:rPr>
          <w:rFonts w:cs="Arial"/>
          <w:sz w:val="23"/>
          <w:szCs w:val="23"/>
        </w:rPr>
      </w:pPr>
      <w:r w:rsidRPr="007E693A">
        <w:rPr>
          <w:rFonts w:cs="Arial"/>
          <w:sz w:val="23"/>
          <w:szCs w:val="23"/>
        </w:rPr>
        <w:t>Senhor</w:t>
      </w:r>
      <w:r w:rsidR="000E2AD0" w:rsidRPr="007E693A">
        <w:rPr>
          <w:rFonts w:cs="Arial"/>
          <w:sz w:val="23"/>
          <w:szCs w:val="23"/>
        </w:rPr>
        <w:t xml:space="preserve">as e </w:t>
      </w:r>
      <w:r w:rsidRPr="007E693A">
        <w:rPr>
          <w:rFonts w:cs="Arial"/>
          <w:sz w:val="23"/>
          <w:szCs w:val="23"/>
        </w:rPr>
        <w:t>Senhores Vereadores,</w:t>
      </w:r>
    </w:p>
    <w:p w14:paraId="510A513D" w14:textId="77777777" w:rsidR="00357BC4" w:rsidRPr="007E693A" w:rsidRDefault="00357BC4" w:rsidP="00357BC4">
      <w:pPr>
        <w:spacing w:after="80"/>
        <w:rPr>
          <w:rFonts w:cs="Arial"/>
          <w:sz w:val="23"/>
          <w:szCs w:val="23"/>
        </w:rPr>
      </w:pPr>
    </w:p>
    <w:p w14:paraId="468B3902" w14:textId="729469A7" w:rsidR="00B2209F" w:rsidRPr="007E693A" w:rsidRDefault="00357BC4" w:rsidP="007E693A">
      <w:pPr>
        <w:spacing w:after="80"/>
        <w:ind w:firstLine="1701"/>
        <w:jc w:val="both"/>
        <w:rPr>
          <w:rFonts w:cs="Arial"/>
          <w:sz w:val="23"/>
          <w:szCs w:val="23"/>
        </w:rPr>
      </w:pPr>
      <w:r w:rsidRPr="007E693A">
        <w:rPr>
          <w:rFonts w:cs="Arial"/>
          <w:sz w:val="23"/>
          <w:szCs w:val="23"/>
        </w:rPr>
        <w:t xml:space="preserve">Encaminhamos projeto de resolução </w:t>
      </w:r>
      <w:r w:rsidR="00B2209F" w:rsidRPr="007E693A">
        <w:rPr>
          <w:rFonts w:cs="Arial"/>
          <w:sz w:val="23"/>
          <w:szCs w:val="23"/>
        </w:rPr>
        <w:t>que tem por objetivo regulamentar a aplicabilidade da nova lei de licitações nº 14.133/2021, que dispõe sobre o novo regramento para licitações e contratos administrativos, no âmbito no poder legislativo municipal</w:t>
      </w:r>
      <w:r w:rsidR="007E693A" w:rsidRPr="007E693A">
        <w:rPr>
          <w:rFonts w:cs="Arial"/>
          <w:sz w:val="23"/>
          <w:szCs w:val="23"/>
        </w:rPr>
        <w:t>.</w:t>
      </w:r>
    </w:p>
    <w:p w14:paraId="788E9DD2" w14:textId="7BF420AC" w:rsidR="00B2209F" w:rsidRPr="007E693A" w:rsidRDefault="00B2209F" w:rsidP="007E693A">
      <w:pPr>
        <w:spacing w:after="80"/>
        <w:ind w:firstLine="1701"/>
        <w:jc w:val="both"/>
        <w:rPr>
          <w:rFonts w:cs="Arial"/>
          <w:sz w:val="23"/>
          <w:szCs w:val="23"/>
        </w:rPr>
      </w:pPr>
      <w:r w:rsidRPr="007E693A">
        <w:rPr>
          <w:rFonts w:cs="Arial"/>
          <w:sz w:val="23"/>
          <w:szCs w:val="23"/>
        </w:rPr>
        <w:t>A Lei nº 14.133 de 1° de abril de 2021, estabelece normas gerais de licitação e contratação para as Administrações Públicas diretas, autárquicas e fundacionais da União, dos Estados, do Distrito Federal e dos Municípios.</w:t>
      </w:r>
    </w:p>
    <w:p w14:paraId="7C6B5DCE" w14:textId="70CD1492" w:rsidR="00B2209F" w:rsidRPr="007E693A" w:rsidRDefault="00B2209F" w:rsidP="00B2209F">
      <w:pPr>
        <w:spacing w:after="80"/>
        <w:ind w:firstLine="1701"/>
        <w:jc w:val="both"/>
        <w:rPr>
          <w:rFonts w:cs="Arial"/>
          <w:sz w:val="23"/>
          <w:szCs w:val="23"/>
        </w:rPr>
      </w:pPr>
      <w:r w:rsidRPr="007E693A">
        <w:rPr>
          <w:rFonts w:cs="Arial"/>
          <w:sz w:val="23"/>
          <w:szCs w:val="23"/>
        </w:rPr>
        <w:t>Referido diploma legal atribui aos entes a regulamentação de dispositivos para adequada aplicação da lei. Deste modo, tal proposição objetiva regulamentar dispositivos e funções dos agentes designados para a adequada e segura aplicação da lei.</w:t>
      </w:r>
    </w:p>
    <w:p w14:paraId="46FC6A11" w14:textId="77777777" w:rsidR="00F328E8" w:rsidRPr="007E693A" w:rsidRDefault="00F328E8" w:rsidP="007E693A">
      <w:pPr>
        <w:spacing w:after="80"/>
        <w:jc w:val="both"/>
        <w:rPr>
          <w:rFonts w:cs="Arial"/>
          <w:bCs/>
          <w:sz w:val="23"/>
          <w:szCs w:val="23"/>
        </w:rPr>
      </w:pPr>
    </w:p>
    <w:p w14:paraId="58DEEC40" w14:textId="6CA59BA4" w:rsidR="003815AF" w:rsidRPr="007E693A" w:rsidRDefault="003815AF" w:rsidP="003815AF">
      <w:pPr>
        <w:spacing w:after="80"/>
        <w:ind w:firstLine="1701"/>
        <w:jc w:val="both"/>
        <w:rPr>
          <w:rFonts w:cs="Arial"/>
          <w:bCs/>
          <w:sz w:val="23"/>
          <w:szCs w:val="23"/>
        </w:rPr>
      </w:pPr>
      <w:r w:rsidRPr="007E693A">
        <w:rPr>
          <w:rFonts w:cs="Arial"/>
          <w:bCs/>
          <w:sz w:val="23"/>
          <w:szCs w:val="23"/>
        </w:rPr>
        <w:t>Sala da Câmara Municipal de Boa Vista do Sul, RS, aos</w:t>
      </w:r>
      <w:r w:rsidR="00781EDA" w:rsidRPr="007E693A">
        <w:rPr>
          <w:rFonts w:cs="Arial"/>
          <w:bCs/>
          <w:sz w:val="23"/>
          <w:szCs w:val="23"/>
        </w:rPr>
        <w:t xml:space="preserve"> sete</w:t>
      </w:r>
      <w:r w:rsidRPr="007E693A">
        <w:rPr>
          <w:rFonts w:cs="Arial"/>
          <w:bCs/>
          <w:sz w:val="23"/>
          <w:szCs w:val="23"/>
        </w:rPr>
        <w:t xml:space="preserve"> dias do mês de </w:t>
      </w:r>
      <w:r w:rsidR="005E30FA" w:rsidRPr="007E693A">
        <w:rPr>
          <w:rFonts w:cs="Arial"/>
          <w:bCs/>
          <w:sz w:val="23"/>
          <w:szCs w:val="23"/>
        </w:rPr>
        <w:t>junho</w:t>
      </w:r>
      <w:r w:rsidRPr="007E693A">
        <w:rPr>
          <w:rFonts w:cs="Arial"/>
          <w:bCs/>
          <w:sz w:val="23"/>
          <w:szCs w:val="23"/>
        </w:rPr>
        <w:t xml:space="preserve"> de dois mil e vinte e quatro.</w:t>
      </w:r>
    </w:p>
    <w:p w14:paraId="63BC6453" w14:textId="77777777" w:rsidR="00F328E8" w:rsidRPr="007E693A" w:rsidRDefault="00F328E8" w:rsidP="00357BC4">
      <w:pPr>
        <w:spacing w:after="80"/>
        <w:ind w:firstLine="1701"/>
        <w:jc w:val="both"/>
        <w:rPr>
          <w:rFonts w:cs="Arial"/>
          <w:sz w:val="23"/>
          <w:szCs w:val="23"/>
        </w:rPr>
      </w:pPr>
    </w:p>
    <w:p w14:paraId="4D61A88E" w14:textId="77777777" w:rsidR="00625867" w:rsidRPr="007E693A" w:rsidRDefault="00625867" w:rsidP="00357BC4">
      <w:pPr>
        <w:spacing w:after="80"/>
        <w:ind w:firstLine="1701"/>
        <w:jc w:val="both"/>
        <w:rPr>
          <w:rFonts w:cs="Arial"/>
          <w:sz w:val="23"/>
          <w:szCs w:val="23"/>
        </w:rPr>
      </w:pPr>
      <w:r w:rsidRPr="007E693A">
        <w:rPr>
          <w:rFonts w:cs="Arial"/>
          <w:sz w:val="23"/>
          <w:szCs w:val="23"/>
        </w:rPr>
        <w:t>De autoria dos membros da Mesa Diretora:</w:t>
      </w:r>
    </w:p>
    <w:p w14:paraId="368C38B6" w14:textId="77777777" w:rsidR="00625867" w:rsidRPr="007E693A" w:rsidRDefault="00625867" w:rsidP="00625867">
      <w:pPr>
        <w:spacing w:after="80"/>
        <w:jc w:val="both"/>
        <w:rPr>
          <w:rFonts w:cs="Arial"/>
          <w:sz w:val="23"/>
          <w:szCs w:val="23"/>
        </w:rPr>
      </w:pPr>
    </w:p>
    <w:p w14:paraId="3C6871E3" w14:textId="10D8F2EC" w:rsidR="00625867" w:rsidRPr="007E693A" w:rsidRDefault="00456336" w:rsidP="009A5C50">
      <w:pPr>
        <w:tabs>
          <w:tab w:val="left" w:pos="8364"/>
          <w:tab w:val="left" w:pos="8789"/>
        </w:tabs>
        <w:spacing w:after="80"/>
        <w:jc w:val="both"/>
        <w:rPr>
          <w:rFonts w:cs="Arial"/>
          <w:sz w:val="23"/>
          <w:szCs w:val="23"/>
        </w:rPr>
      </w:pPr>
      <w:r w:rsidRPr="007E693A">
        <w:rPr>
          <w:rFonts w:cs="Arial"/>
          <w:sz w:val="23"/>
          <w:szCs w:val="23"/>
        </w:rPr>
        <w:t xml:space="preserve">Ver. </w:t>
      </w:r>
      <w:r w:rsidR="003815AF" w:rsidRPr="007E693A">
        <w:rPr>
          <w:rFonts w:cs="Arial"/>
          <w:bCs/>
          <w:sz w:val="23"/>
          <w:szCs w:val="23"/>
        </w:rPr>
        <w:t>Ediane Brambilla Tressoldi</w:t>
      </w:r>
      <w:r w:rsidR="003815AF" w:rsidRPr="007E693A">
        <w:rPr>
          <w:rFonts w:cs="Arial"/>
          <w:sz w:val="23"/>
          <w:szCs w:val="23"/>
        </w:rPr>
        <w:t xml:space="preserve"> </w:t>
      </w:r>
      <w:r w:rsidR="009A5C50" w:rsidRPr="007E693A">
        <w:rPr>
          <w:rFonts w:cs="Arial"/>
          <w:sz w:val="23"/>
          <w:szCs w:val="23"/>
        </w:rPr>
        <w:t>(</w:t>
      </w:r>
      <w:proofErr w:type="gramStart"/>
      <w:r w:rsidR="009A5C50" w:rsidRPr="007E693A">
        <w:rPr>
          <w:rFonts w:cs="Arial"/>
          <w:sz w:val="23"/>
          <w:szCs w:val="23"/>
        </w:rPr>
        <w:t>PS</w:t>
      </w:r>
      <w:r w:rsidRPr="007E693A">
        <w:rPr>
          <w:rFonts w:cs="Arial"/>
          <w:sz w:val="23"/>
          <w:szCs w:val="23"/>
        </w:rPr>
        <w:t>DB</w:t>
      </w:r>
      <w:r w:rsidR="009A5C50" w:rsidRPr="007E693A">
        <w:rPr>
          <w:rFonts w:cs="Arial"/>
          <w:sz w:val="23"/>
          <w:szCs w:val="23"/>
        </w:rPr>
        <w:t>)</w:t>
      </w:r>
      <w:r w:rsidRPr="007E693A">
        <w:rPr>
          <w:rFonts w:cs="Arial"/>
          <w:sz w:val="23"/>
          <w:szCs w:val="23"/>
        </w:rPr>
        <w:t xml:space="preserve">   </w:t>
      </w:r>
      <w:proofErr w:type="gramEnd"/>
      <w:r w:rsidR="00625867" w:rsidRPr="007E693A">
        <w:rPr>
          <w:rFonts w:cs="Arial"/>
          <w:sz w:val="23"/>
          <w:szCs w:val="23"/>
        </w:rPr>
        <w:t xml:space="preserve"> _________________</w:t>
      </w:r>
      <w:r w:rsidR="009A5C50" w:rsidRPr="007E693A">
        <w:rPr>
          <w:rFonts w:cs="Arial"/>
          <w:sz w:val="23"/>
          <w:szCs w:val="23"/>
        </w:rPr>
        <w:t>__</w:t>
      </w:r>
      <w:r w:rsidR="00625867" w:rsidRPr="007E693A">
        <w:rPr>
          <w:rFonts w:cs="Arial"/>
          <w:sz w:val="23"/>
          <w:szCs w:val="23"/>
        </w:rPr>
        <w:t>____</w:t>
      </w:r>
      <w:r w:rsidR="009A5C50" w:rsidRPr="007E693A">
        <w:rPr>
          <w:rFonts w:cs="Arial"/>
          <w:sz w:val="23"/>
          <w:szCs w:val="23"/>
        </w:rPr>
        <w:t>_</w:t>
      </w:r>
      <w:r w:rsidR="00625867" w:rsidRPr="007E693A">
        <w:rPr>
          <w:rFonts w:cs="Arial"/>
          <w:sz w:val="23"/>
          <w:szCs w:val="23"/>
        </w:rPr>
        <w:t>_____</w:t>
      </w:r>
    </w:p>
    <w:p w14:paraId="0DE5EE28" w14:textId="0A250641" w:rsidR="00625867" w:rsidRPr="007E693A" w:rsidRDefault="00456336" w:rsidP="00625867">
      <w:pPr>
        <w:spacing w:after="80"/>
        <w:jc w:val="both"/>
        <w:rPr>
          <w:rFonts w:cs="Arial"/>
          <w:sz w:val="23"/>
          <w:szCs w:val="23"/>
        </w:rPr>
      </w:pPr>
      <w:r w:rsidRPr="007E693A">
        <w:rPr>
          <w:rFonts w:cs="Arial"/>
          <w:sz w:val="23"/>
          <w:szCs w:val="23"/>
        </w:rPr>
        <w:t xml:space="preserve">Ver. </w:t>
      </w:r>
      <w:r w:rsidR="003815AF" w:rsidRPr="007E693A">
        <w:rPr>
          <w:rFonts w:cs="Arial"/>
          <w:iCs/>
          <w:sz w:val="23"/>
          <w:szCs w:val="23"/>
        </w:rPr>
        <w:t>Ivania Morelatto Salvi</w:t>
      </w:r>
      <w:r w:rsidR="003815AF" w:rsidRPr="007E693A">
        <w:rPr>
          <w:rFonts w:cs="Arial"/>
          <w:sz w:val="23"/>
          <w:szCs w:val="23"/>
        </w:rPr>
        <w:t xml:space="preserve"> </w:t>
      </w:r>
      <w:r w:rsidR="009A5C50" w:rsidRPr="007E693A">
        <w:rPr>
          <w:rFonts w:cs="Arial"/>
          <w:sz w:val="23"/>
          <w:szCs w:val="23"/>
        </w:rPr>
        <w:t>(</w:t>
      </w:r>
      <w:proofErr w:type="gramStart"/>
      <w:r w:rsidR="009A5C50" w:rsidRPr="007E693A">
        <w:rPr>
          <w:rFonts w:cs="Arial"/>
          <w:sz w:val="23"/>
          <w:szCs w:val="23"/>
        </w:rPr>
        <w:t>PSD</w:t>
      </w:r>
      <w:r w:rsidR="00B23B41">
        <w:rPr>
          <w:rFonts w:cs="Arial"/>
          <w:sz w:val="23"/>
          <w:szCs w:val="23"/>
        </w:rPr>
        <w:t>B</w:t>
      </w:r>
      <w:r w:rsidR="009A5C50" w:rsidRPr="007E693A">
        <w:rPr>
          <w:rFonts w:cs="Arial"/>
          <w:sz w:val="23"/>
          <w:szCs w:val="23"/>
        </w:rPr>
        <w:t>)</w:t>
      </w:r>
      <w:r w:rsidR="00625867" w:rsidRPr="007E693A">
        <w:rPr>
          <w:rFonts w:cs="Arial"/>
          <w:sz w:val="23"/>
          <w:szCs w:val="23"/>
        </w:rPr>
        <w:t xml:space="preserve"> </w:t>
      </w:r>
      <w:r w:rsidRPr="007E693A">
        <w:rPr>
          <w:rFonts w:cs="Arial"/>
          <w:sz w:val="23"/>
          <w:szCs w:val="23"/>
        </w:rPr>
        <w:t xml:space="preserve"> _</w:t>
      </w:r>
      <w:proofErr w:type="gramEnd"/>
      <w:r w:rsidR="009A5C50" w:rsidRPr="007E693A">
        <w:rPr>
          <w:rFonts w:cs="Arial"/>
          <w:sz w:val="23"/>
          <w:szCs w:val="23"/>
        </w:rPr>
        <w:t>______</w:t>
      </w:r>
      <w:r w:rsidR="00625867" w:rsidRPr="007E693A">
        <w:rPr>
          <w:rFonts w:cs="Arial"/>
          <w:sz w:val="23"/>
          <w:szCs w:val="23"/>
        </w:rPr>
        <w:t>___</w:t>
      </w:r>
      <w:r w:rsidRPr="007E693A">
        <w:rPr>
          <w:rFonts w:cs="Arial"/>
          <w:sz w:val="23"/>
          <w:szCs w:val="23"/>
        </w:rPr>
        <w:t>_</w:t>
      </w:r>
      <w:r w:rsidR="00625867" w:rsidRPr="007E693A">
        <w:rPr>
          <w:rFonts w:cs="Arial"/>
          <w:sz w:val="23"/>
          <w:szCs w:val="23"/>
        </w:rPr>
        <w:t>________________________</w:t>
      </w:r>
    </w:p>
    <w:p w14:paraId="48EE1C18" w14:textId="1466F39F" w:rsidR="00625867" w:rsidRPr="007E693A" w:rsidRDefault="00456336" w:rsidP="00625867">
      <w:pPr>
        <w:spacing w:after="80"/>
        <w:jc w:val="both"/>
        <w:rPr>
          <w:rFonts w:cs="Arial"/>
          <w:sz w:val="23"/>
          <w:szCs w:val="23"/>
        </w:rPr>
      </w:pPr>
      <w:r w:rsidRPr="007E693A">
        <w:rPr>
          <w:rFonts w:cs="Arial"/>
          <w:sz w:val="23"/>
          <w:szCs w:val="23"/>
        </w:rPr>
        <w:t xml:space="preserve">Ver. </w:t>
      </w:r>
      <w:r w:rsidR="003815AF" w:rsidRPr="007E693A">
        <w:rPr>
          <w:rFonts w:cs="Arial"/>
          <w:sz w:val="23"/>
          <w:szCs w:val="23"/>
        </w:rPr>
        <w:t xml:space="preserve">Glademir Manica </w:t>
      </w:r>
      <w:r w:rsidR="009A5C50" w:rsidRPr="007E693A">
        <w:rPr>
          <w:rFonts w:cs="Arial"/>
          <w:sz w:val="23"/>
          <w:szCs w:val="23"/>
        </w:rPr>
        <w:t>(</w:t>
      </w:r>
      <w:proofErr w:type="gramStart"/>
      <w:r w:rsidR="009A5C50" w:rsidRPr="007E693A">
        <w:rPr>
          <w:rFonts w:cs="Arial"/>
          <w:sz w:val="23"/>
          <w:szCs w:val="23"/>
        </w:rPr>
        <w:t xml:space="preserve">PSDB) </w:t>
      </w:r>
      <w:r w:rsidRPr="007E693A">
        <w:rPr>
          <w:rFonts w:cs="Arial"/>
          <w:sz w:val="23"/>
          <w:szCs w:val="23"/>
        </w:rPr>
        <w:t xml:space="preserve">  </w:t>
      </w:r>
      <w:proofErr w:type="gramEnd"/>
      <w:r w:rsidRPr="007E693A">
        <w:rPr>
          <w:rFonts w:cs="Arial"/>
          <w:sz w:val="23"/>
          <w:szCs w:val="23"/>
        </w:rPr>
        <w:t xml:space="preserve">  </w:t>
      </w:r>
      <w:r w:rsidR="009A5C50" w:rsidRPr="007E693A">
        <w:rPr>
          <w:rFonts w:cs="Arial"/>
          <w:sz w:val="23"/>
          <w:szCs w:val="23"/>
        </w:rPr>
        <w:t>___</w:t>
      </w:r>
      <w:r w:rsidR="00625867" w:rsidRPr="007E693A">
        <w:rPr>
          <w:rFonts w:cs="Arial"/>
          <w:sz w:val="23"/>
          <w:szCs w:val="23"/>
        </w:rPr>
        <w:t>__________________________________</w:t>
      </w:r>
    </w:p>
    <w:p w14:paraId="71B89AF5" w14:textId="0899BFBB" w:rsidR="00456336" w:rsidRPr="007E693A" w:rsidRDefault="00456336" w:rsidP="00456336">
      <w:pPr>
        <w:spacing w:after="80"/>
        <w:jc w:val="both"/>
        <w:rPr>
          <w:rFonts w:cs="Arial"/>
          <w:sz w:val="23"/>
          <w:szCs w:val="23"/>
        </w:rPr>
      </w:pPr>
      <w:r w:rsidRPr="007E693A">
        <w:rPr>
          <w:rFonts w:cs="Arial"/>
          <w:sz w:val="23"/>
          <w:szCs w:val="23"/>
        </w:rPr>
        <w:t xml:space="preserve">Ver. </w:t>
      </w:r>
      <w:r w:rsidR="003815AF" w:rsidRPr="007E693A">
        <w:rPr>
          <w:rFonts w:cs="Arial"/>
          <w:sz w:val="23"/>
          <w:szCs w:val="23"/>
        </w:rPr>
        <w:t xml:space="preserve">Antonio Remonti </w:t>
      </w:r>
      <w:r w:rsidRPr="007E693A">
        <w:rPr>
          <w:rFonts w:cs="Arial"/>
          <w:sz w:val="23"/>
          <w:szCs w:val="23"/>
        </w:rPr>
        <w:t>(</w:t>
      </w:r>
      <w:proofErr w:type="gramStart"/>
      <w:r w:rsidRPr="007E693A">
        <w:rPr>
          <w:rFonts w:cs="Arial"/>
          <w:sz w:val="23"/>
          <w:szCs w:val="23"/>
        </w:rPr>
        <w:t xml:space="preserve">PSDB)   </w:t>
      </w:r>
      <w:proofErr w:type="gramEnd"/>
      <w:r w:rsidRPr="007E693A">
        <w:rPr>
          <w:rFonts w:cs="Arial"/>
          <w:sz w:val="23"/>
          <w:szCs w:val="23"/>
        </w:rPr>
        <w:t xml:space="preserve">    _____________________________________</w:t>
      </w:r>
    </w:p>
    <w:p w14:paraId="521DABD4" w14:textId="77777777" w:rsidR="00456336" w:rsidRPr="007E693A" w:rsidRDefault="00456336" w:rsidP="00625867">
      <w:pPr>
        <w:spacing w:after="80"/>
        <w:jc w:val="both"/>
        <w:rPr>
          <w:rFonts w:cs="Arial"/>
          <w:sz w:val="23"/>
          <w:szCs w:val="23"/>
        </w:rPr>
      </w:pPr>
    </w:p>
    <w:sectPr w:rsidR="00456336" w:rsidRPr="007E693A" w:rsidSect="005063AA">
      <w:headerReference w:type="even" r:id="rId11"/>
      <w:headerReference w:type="default" r:id="rId12"/>
      <w:footerReference w:type="default" r:id="rId13"/>
      <w:pgSz w:w="11907" w:h="16840" w:code="9"/>
      <w:pgMar w:top="1701" w:right="1134" w:bottom="1134" w:left="1701" w:header="709" w:footer="68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AD140" w14:textId="77777777" w:rsidR="003932A9" w:rsidRDefault="003932A9">
      <w:r>
        <w:separator/>
      </w:r>
    </w:p>
  </w:endnote>
  <w:endnote w:type="continuationSeparator" w:id="0">
    <w:p w14:paraId="36623E76" w14:textId="77777777" w:rsidR="003932A9" w:rsidRDefault="00393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 Set SWA">
    <w:altName w:val="Wingdings 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080E0000" w:usb2="00000010" w:usb3="00000000" w:csb0="00040001" w:csb1="00000000"/>
  </w:font>
  <w:font w:name="Lucida Sans">
    <w:charset w:val="00"/>
    <w:family w:val="swiss"/>
    <w:pitch w:val="variable"/>
    <w:sig w:usb0="00000003" w:usb1="00000000" w:usb2="00000000" w:usb3="00000000" w:csb0="00000001" w:csb1="00000000"/>
  </w:font>
  <w:font w:name="Ecofont Vera Sans">
    <w:altName w:val="Malgun Gothic"/>
    <w:charset w:val="00"/>
    <w:family w:val="swiss"/>
    <w:pitch w:val="variable"/>
    <w:sig w:usb0="00000003"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42D95" w14:textId="77777777" w:rsidR="00F0349D" w:rsidRPr="00F0349D" w:rsidRDefault="00F0349D">
    <w:pPr>
      <w:pStyle w:val="Rodap"/>
      <w:jc w:val="right"/>
      <w:rPr>
        <w:sz w:val="14"/>
        <w:szCs w:val="14"/>
      </w:rPr>
    </w:pPr>
    <w:r w:rsidRPr="00F0349D">
      <w:rPr>
        <w:sz w:val="14"/>
        <w:szCs w:val="14"/>
      </w:rPr>
      <w:fldChar w:fldCharType="begin"/>
    </w:r>
    <w:r w:rsidRPr="00F0349D">
      <w:rPr>
        <w:sz w:val="14"/>
        <w:szCs w:val="14"/>
      </w:rPr>
      <w:instrText xml:space="preserve"> PAGE   \* MERGEFORMAT </w:instrText>
    </w:r>
    <w:r w:rsidRPr="00F0349D">
      <w:rPr>
        <w:sz w:val="14"/>
        <w:szCs w:val="14"/>
      </w:rPr>
      <w:fldChar w:fldCharType="separate"/>
    </w:r>
    <w:r w:rsidR="00AE4F3F">
      <w:rPr>
        <w:noProof/>
        <w:sz w:val="14"/>
        <w:szCs w:val="14"/>
      </w:rPr>
      <w:t>1</w:t>
    </w:r>
    <w:r w:rsidRPr="00F0349D">
      <w:rPr>
        <w:sz w:val="14"/>
        <w:szCs w:val="14"/>
      </w:rPr>
      <w:fldChar w:fldCharType="end"/>
    </w:r>
  </w:p>
  <w:p w14:paraId="5A858492" w14:textId="77777777" w:rsidR="00CB4D1D" w:rsidRDefault="00CB4D1D" w:rsidP="00CB4D1D">
    <w:pPr>
      <w:pStyle w:val="Rodap"/>
      <w:jc w:val="center"/>
      <w:rPr>
        <w:sz w:val="16"/>
        <w:szCs w:val="16"/>
      </w:rPr>
    </w:pPr>
    <w:r w:rsidRPr="00FE7675">
      <w:rPr>
        <w:sz w:val="16"/>
        <w:szCs w:val="16"/>
      </w:rPr>
      <w:t>TV.</w:t>
    </w:r>
    <w:r>
      <w:rPr>
        <w:sz w:val="16"/>
        <w:szCs w:val="16"/>
      </w:rPr>
      <w:t xml:space="preserve"> </w:t>
    </w:r>
    <w:r w:rsidRPr="00FE7675">
      <w:rPr>
        <w:sz w:val="16"/>
        <w:szCs w:val="16"/>
      </w:rPr>
      <w:t xml:space="preserve">22 de </w:t>
    </w:r>
    <w:r>
      <w:rPr>
        <w:sz w:val="16"/>
        <w:szCs w:val="16"/>
      </w:rPr>
      <w:t>O</w:t>
    </w:r>
    <w:r w:rsidRPr="00FE7675">
      <w:rPr>
        <w:sz w:val="16"/>
        <w:szCs w:val="16"/>
      </w:rPr>
      <w:t>utubro,</w:t>
    </w:r>
    <w:r>
      <w:rPr>
        <w:sz w:val="16"/>
        <w:szCs w:val="16"/>
      </w:rPr>
      <w:t xml:space="preserve"> </w:t>
    </w:r>
    <w:r w:rsidRPr="00FE7675">
      <w:rPr>
        <w:sz w:val="16"/>
        <w:szCs w:val="16"/>
      </w:rPr>
      <w:t>nº</w:t>
    </w:r>
    <w:r>
      <w:rPr>
        <w:sz w:val="16"/>
        <w:szCs w:val="16"/>
      </w:rPr>
      <w:t xml:space="preserve"> 92 – Centro. Fone: </w:t>
    </w:r>
    <w:r w:rsidRPr="00FE7675">
      <w:rPr>
        <w:sz w:val="16"/>
        <w:szCs w:val="16"/>
      </w:rPr>
      <w:t>54</w:t>
    </w:r>
    <w:r>
      <w:rPr>
        <w:sz w:val="16"/>
        <w:szCs w:val="16"/>
      </w:rPr>
      <w:t>-</w:t>
    </w:r>
    <w:r w:rsidRPr="00FE7675">
      <w:rPr>
        <w:sz w:val="16"/>
        <w:szCs w:val="16"/>
      </w:rPr>
      <w:t>3435</w:t>
    </w:r>
    <w:r>
      <w:rPr>
        <w:sz w:val="16"/>
        <w:szCs w:val="16"/>
      </w:rPr>
      <w:t>.</w:t>
    </w:r>
    <w:r w:rsidRPr="00FE7675">
      <w:rPr>
        <w:sz w:val="16"/>
        <w:szCs w:val="16"/>
      </w:rPr>
      <w:t>5065 e</w:t>
    </w:r>
    <w:r>
      <w:rPr>
        <w:sz w:val="16"/>
        <w:szCs w:val="16"/>
      </w:rPr>
      <w:t>-</w:t>
    </w:r>
    <w:r w:rsidRPr="00FE7675">
      <w:rPr>
        <w:sz w:val="16"/>
        <w:szCs w:val="16"/>
      </w:rPr>
      <w:t>mail:camaravereadores@boavistadosul.rs.gov.br</w:t>
    </w:r>
  </w:p>
  <w:p w14:paraId="4F3BADE7" w14:textId="77777777" w:rsidR="00CB4D1D" w:rsidRPr="00FE7675" w:rsidRDefault="00CB4D1D" w:rsidP="00CB4D1D">
    <w:pPr>
      <w:pStyle w:val="Rodap"/>
      <w:jc w:val="both"/>
      <w:rPr>
        <w:sz w:val="16"/>
        <w:szCs w:val="16"/>
      </w:rPr>
    </w:pPr>
    <w:r>
      <w:rPr>
        <w:sz w:val="16"/>
        <w:szCs w:val="16"/>
      </w:rPr>
      <w:tab/>
    </w:r>
    <w:r w:rsidRPr="00FE7675">
      <w:rPr>
        <w:sz w:val="16"/>
        <w:szCs w:val="16"/>
      </w:rPr>
      <w:t>Boa Vista do Sul - RS</w:t>
    </w:r>
  </w:p>
  <w:p w14:paraId="3F8B6117" w14:textId="77777777" w:rsidR="00910BE7" w:rsidRDefault="00910BE7" w:rsidP="006C5F1A">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1C51C" w14:textId="77777777" w:rsidR="003932A9" w:rsidRDefault="003932A9">
      <w:r>
        <w:separator/>
      </w:r>
    </w:p>
  </w:footnote>
  <w:footnote w:type="continuationSeparator" w:id="0">
    <w:p w14:paraId="0A409B88" w14:textId="77777777" w:rsidR="003932A9" w:rsidRDefault="00393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F2BC9" w14:textId="77777777" w:rsidR="00910BE7" w:rsidRDefault="00910BE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9FC4BE" w14:textId="77777777" w:rsidR="00910BE7" w:rsidRDefault="00910BE7">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BB8DB" w14:textId="77777777" w:rsidR="00910BE7" w:rsidRDefault="00A22886">
    <w:pPr>
      <w:ind w:right="360"/>
      <w:jc w:val="center"/>
    </w:pPr>
    <w:r>
      <w:rPr>
        <w:noProof/>
        <w:sz w:val="20"/>
        <w:lang w:eastAsia="pt-BR"/>
      </w:rPr>
      <mc:AlternateContent>
        <mc:Choice Requires="wps">
          <w:drawing>
            <wp:anchor distT="0" distB="0" distL="114300" distR="114300" simplePos="0" relativeHeight="251657728" behindDoc="0" locked="0" layoutInCell="1" allowOverlap="1" wp14:anchorId="61DFAB97" wp14:editId="5CC6B185">
              <wp:simplePos x="0" y="0"/>
              <wp:positionH relativeFrom="column">
                <wp:posOffset>2578100</wp:posOffset>
              </wp:positionH>
              <wp:positionV relativeFrom="paragraph">
                <wp:posOffset>27940</wp:posOffset>
              </wp:positionV>
              <wp:extent cx="972820" cy="869950"/>
              <wp:effectExtent l="2540" t="1905"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869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52A36" w14:textId="77777777" w:rsidR="00910BE7" w:rsidRDefault="00A22886">
                          <w:pPr>
                            <w:jc w:val="center"/>
                          </w:pPr>
                          <w:r>
                            <w:rPr>
                              <w:noProof/>
                              <w:lang w:eastAsia="pt-BR"/>
                            </w:rPr>
                            <w:drawing>
                              <wp:inline distT="0" distB="0" distL="0" distR="0" wp14:anchorId="4159EE82" wp14:editId="321FD2DC">
                                <wp:extent cx="781050" cy="771525"/>
                                <wp:effectExtent l="0" t="0" r="0" b="9525"/>
                                <wp:docPr id="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FAB97" id="_x0000_t202" coordsize="21600,21600" o:spt="202" path="m,l,21600r21600,l21600,xe">
              <v:stroke joinstyle="miter"/>
              <v:path gradientshapeok="t" o:connecttype="rect"/>
            </v:shapetype>
            <v:shape id="Text Box 1" o:spid="_x0000_s1026" type="#_x0000_t202" style="position:absolute;left:0;text-align:left;margin-left:203pt;margin-top:2.2pt;width:76.6pt;height: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" stroked="f">
              <v:textbox>
                <w:txbxContent>
                  <w:p w14:paraId="4D952A36" w14:textId="77777777" w:rsidR="00910BE7" w:rsidRDefault="00A22886">
                    <w:pPr>
                      <w:jc w:val="center"/>
                    </w:pPr>
                    <w:r>
                      <w:rPr>
                        <w:noProof/>
                        <w:lang w:eastAsia="pt-BR"/>
                      </w:rPr>
                      <w:drawing>
                        <wp:inline distT="0" distB="0" distL="0" distR="0" wp14:anchorId="4159EE82" wp14:editId="321FD2DC">
                          <wp:extent cx="781050" cy="771525"/>
                          <wp:effectExtent l="0" t="0" r="0" b="9525"/>
                          <wp:docPr id="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txbxContent>
              </v:textbox>
            </v:shape>
          </w:pict>
        </mc:Fallback>
      </mc:AlternateContent>
    </w:r>
  </w:p>
  <w:p w14:paraId="065F904A" w14:textId="77777777" w:rsidR="00910BE7" w:rsidRDefault="00910BE7">
    <w:pPr>
      <w:jc w:val="center"/>
    </w:pPr>
  </w:p>
  <w:p w14:paraId="1B2F1B8F" w14:textId="77777777" w:rsidR="00910BE7" w:rsidRDefault="00910BE7">
    <w:pPr>
      <w:jc w:val="center"/>
    </w:pPr>
  </w:p>
  <w:p w14:paraId="79410B05" w14:textId="77777777" w:rsidR="00910BE7" w:rsidRDefault="00910BE7" w:rsidP="00CB4D1D">
    <w:pPr>
      <w:pStyle w:val="Ttulo1"/>
      <w:rPr>
        <w:sz w:val="24"/>
      </w:rPr>
    </w:pPr>
    <w:r>
      <w:rPr>
        <w:sz w:val="24"/>
      </w:rPr>
      <w:t>ESTADO DO RIO GRANDE DO SUL</w:t>
    </w:r>
  </w:p>
  <w:p w14:paraId="4F50C95C" w14:textId="3E733CA9" w:rsidR="00910BE7" w:rsidRDefault="00636350" w:rsidP="00CB4D1D">
    <w:pPr>
      <w:pStyle w:val="Cabealho"/>
      <w:jc w:val="center"/>
      <w:rPr>
        <w:b/>
        <w:bCs/>
        <w:sz w:val="24"/>
      </w:rPr>
    </w:pPr>
    <w:r>
      <w:rPr>
        <w:b/>
        <w:bCs/>
        <w:sz w:val="24"/>
      </w:rPr>
      <w:t>CÂMARA MUNICIPAL</w:t>
    </w:r>
    <w:r w:rsidR="00975FFC">
      <w:rPr>
        <w:b/>
        <w:bCs/>
        <w:sz w:val="24"/>
      </w:rPr>
      <w:t xml:space="preserve"> </w:t>
    </w:r>
    <w:r>
      <w:rPr>
        <w:b/>
        <w:bCs/>
        <w:sz w:val="24"/>
      </w:rPr>
      <w:t>DE</w:t>
    </w:r>
    <w:r w:rsidR="00910BE7">
      <w:rPr>
        <w:b/>
        <w:bCs/>
        <w:sz w:val="24"/>
      </w:rPr>
      <w:t xml:space="preserve"> BOA VISTA DO SUL</w:t>
    </w:r>
  </w:p>
  <w:p w14:paraId="65EAEF6A" w14:textId="77777777" w:rsidR="003815AF" w:rsidRDefault="003815AF" w:rsidP="00CB4D1D">
    <w:pPr>
      <w:pStyle w:val="Cabealho"/>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Arial" w:hAnsi="Arial" w:cs="Arial"/>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3609C9"/>
    <w:multiLevelType w:val="multilevel"/>
    <w:tmpl w:val="061A4B78"/>
    <w:lvl w:ilvl="0">
      <w:start w:val="4"/>
      <w:numFmt w:val="decimal"/>
      <w:lvlText w:val="%1"/>
      <w:lvlJc w:val="left"/>
      <w:pPr>
        <w:tabs>
          <w:tab w:val="num" w:pos="1704"/>
        </w:tabs>
        <w:ind w:left="1704" w:hanging="1704"/>
      </w:pPr>
      <w:rPr>
        <w:rFonts w:hint="default"/>
      </w:rPr>
    </w:lvl>
    <w:lvl w:ilvl="1">
      <w:start w:val="1"/>
      <w:numFmt w:val="decimal"/>
      <w:lvlText w:val="%1.%2"/>
      <w:lvlJc w:val="left"/>
      <w:pPr>
        <w:tabs>
          <w:tab w:val="num" w:pos="1704"/>
        </w:tabs>
        <w:ind w:left="1704" w:hanging="1704"/>
      </w:pPr>
      <w:rPr>
        <w:rFonts w:hint="default"/>
      </w:rPr>
    </w:lvl>
    <w:lvl w:ilvl="2">
      <w:start w:val="1"/>
      <w:numFmt w:val="decimal"/>
      <w:lvlText w:val="%1.%2.%3.0"/>
      <w:lvlJc w:val="left"/>
      <w:pPr>
        <w:tabs>
          <w:tab w:val="num" w:pos="1704"/>
        </w:tabs>
        <w:ind w:left="1704" w:hanging="1704"/>
      </w:pPr>
      <w:rPr>
        <w:rFonts w:hint="default"/>
      </w:rPr>
    </w:lvl>
    <w:lvl w:ilvl="3">
      <w:start w:val="1"/>
      <w:numFmt w:val="decimal"/>
      <w:lvlText w:val="%1.%2.%3.%4"/>
      <w:lvlJc w:val="left"/>
      <w:pPr>
        <w:tabs>
          <w:tab w:val="num" w:pos="1704"/>
        </w:tabs>
        <w:ind w:left="1704" w:hanging="1704"/>
      </w:pPr>
      <w:rPr>
        <w:rFonts w:hint="default"/>
      </w:rPr>
    </w:lvl>
    <w:lvl w:ilvl="4">
      <w:start w:val="1"/>
      <w:numFmt w:val="decimal"/>
      <w:lvlText w:val="%1.%2.%3.%4.%5"/>
      <w:lvlJc w:val="left"/>
      <w:pPr>
        <w:tabs>
          <w:tab w:val="num" w:pos="1704"/>
        </w:tabs>
        <w:ind w:left="1704" w:hanging="1704"/>
      </w:pPr>
      <w:rPr>
        <w:rFonts w:hint="default"/>
      </w:rPr>
    </w:lvl>
    <w:lvl w:ilvl="5">
      <w:start w:val="1"/>
      <w:numFmt w:val="decimal"/>
      <w:lvlText w:val="%1.%2.%3.%4.%5.%6"/>
      <w:lvlJc w:val="left"/>
      <w:pPr>
        <w:tabs>
          <w:tab w:val="num" w:pos="1704"/>
        </w:tabs>
        <w:ind w:left="1704" w:hanging="1704"/>
      </w:pPr>
      <w:rPr>
        <w:rFonts w:hint="default"/>
      </w:rPr>
    </w:lvl>
    <w:lvl w:ilvl="6">
      <w:start w:val="1"/>
      <w:numFmt w:val="decimal"/>
      <w:lvlText w:val="%1.%2.%3.%4.%5.%6.%7"/>
      <w:lvlJc w:val="left"/>
      <w:pPr>
        <w:tabs>
          <w:tab w:val="num" w:pos="1704"/>
        </w:tabs>
        <w:ind w:left="1704" w:hanging="1704"/>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7C07E4"/>
    <w:multiLevelType w:val="multilevel"/>
    <w:tmpl w:val="E53E351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41563E7A"/>
    <w:multiLevelType w:val="singleLevel"/>
    <w:tmpl w:val="029A2A20"/>
    <w:lvl w:ilvl="0">
      <w:start w:val="1"/>
      <w:numFmt w:val="decimalZero"/>
      <w:lvlText w:val="%1"/>
      <w:lvlJc w:val="left"/>
      <w:pPr>
        <w:tabs>
          <w:tab w:val="num" w:pos="360"/>
        </w:tabs>
        <w:ind w:left="360" w:hanging="360"/>
      </w:pPr>
      <w:rPr>
        <w:rFonts w:hint="default"/>
      </w:rPr>
    </w:lvl>
  </w:abstractNum>
  <w:abstractNum w:abstractNumId="4" w15:restartNumberingAfterBreak="0">
    <w:nsid w:val="474F62F9"/>
    <w:multiLevelType w:val="hybridMultilevel"/>
    <w:tmpl w:val="90687B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2C61D2"/>
    <w:multiLevelType w:val="multilevel"/>
    <w:tmpl w:val="105E5024"/>
    <w:lvl w:ilvl="0">
      <w:start w:val="4"/>
      <w:numFmt w:val="decimal"/>
      <w:lvlText w:val="%1"/>
      <w:lvlJc w:val="left"/>
      <w:pPr>
        <w:tabs>
          <w:tab w:val="num" w:pos="1704"/>
        </w:tabs>
        <w:ind w:left="1704" w:hanging="1704"/>
      </w:pPr>
      <w:rPr>
        <w:rFonts w:hint="default"/>
      </w:rPr>
    </w:lvl>
    <w:lvl w:ilvl="1">
      <w:start w:val="1"/>
      <w:numFmt w:val="decimal"/>
      <w:lvlText w:val="%1.%2"/>
      <w:lvlJc w:val="left"/>
      <w:pPr>
        <w:tabs>
          <w:tab w:val="num" w:pos="1704"/>
        </w:tabs>
        <w:ind w:left="1704" w:hanging="1704"/>
      </w:pPr>
      <w:rPr>
        <w:rFonts w:hint="default"/>
      </w:rPr>
    </w:lvl>
    <w:lvl w:ilvl="2">
      <w:start w:val="1"/>
      <w:numFmt w:val="decimal"/>
      <w:lvlText w:val="%1.%2.%3.0"/>
      <w:lvlJc w:val="left"/>
      <w:pPr>
        <w:tabs>
          <w:tab w:val="num" w:pos="1704"/>
        </w:tabs>
        <w:ind w:left="1704" w:hanging="1704"/>
      </w:pPr>
      <w:rPr>
        <w:rFonts w:hint="default"/>
      </w:rPr>
    </w:lvl>
    <w:lvl w:ilvl="3">
      <w:start w:val="1"/>
      <w:numFmt w:val="decimal"/>
      <w:lvlText w:val="%1.%2.%3.%4"/>
      <w:lvlJc w:val="left"/>
      <w:pPr>
        <w:tabs>
          <w:tab w:val="num" w:pos="1704"/>
        </w:tabs>
        <w:ind w:left="1704" w:hanging="1704"/>
      </w:pPr>
      <w:rPr>
        <w:rFonts w:hint="default"/>
      </w:rPr>
    </w:lvl>
    <w:lvl w:ilvl="4">
      <w:start w:val="1"/>
      <w:numFmt w:val="decimal"/>
      <w:lvlText w:val="%1.%2.%3.%4.%5"/>
      <w:lvlJc w:val="left"/>
      <w:pPr>
        <w:tabs>
          <w:tab w:val="num" w:pos="1704"/>
        </w:tabs>
        <w:ind w:left="1704" w:hanging="1704"/>
      </w:pPr>
      <w:rPr>
        <w:rFonts w:hint="default"/>
      </w:rPr>
    </w:lvl>
    <w:lvl w:ilvl="5">
      <w:start w:val="1"/>
      <w:numFmt w:val="decimal"/>
      <w:lvlText w:val="%1.%2.%3.%4.%5.%6"/>
      <w:lvlJc w:val="left"/>
      <w:pPr>
        <w:tabs>
          <w:tab w:val="num" w:pos="1704"/>
        </w:tabs>
        <w:ind w:left="1704" w:hanging="1704"/>
      </w:pPr>
      <w:rPr>
        <w:rFonts w:hint="default"/>
      </w:rPr>
    </w:lvl>
    <w:lvl w:ilvl="6">
      <w:start w:val="1"/>
      <w:numFmt w:val="decimal"/>
      <w:lvlText w:val="%1.%2.%3.%4.%5.%6.%7"/>
      <w:lvlJc w:val="left"/>
      <w:pPr>
        <w:tabs>
          <w:tab w:val="num" w:pos="1704"/>
        </w:tabs>
        <w:ind w:left="1704" w:hanging="1704"/>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E397C65"/>
    <w:multiLevelType w:val="singleLevel"/>
    <w:tmpl w:val="F1969DBC"/>
    <w:lvl w:ilvl="0">
      <w:start w:val="1"/>
      <w:numFmt w:val="lowerLetter"/>
      <w:lvlText w:val="%1)"/>
      <w:legacy w:legacy="1" w:legacySpace="0" w:legacyIndent="283"/>
      <w:lvlJc w:val="left"/>
      <w:pPr>
        <w:ind w:left="283" w:hanging="283"/>
      </w:pPr>
    </w:lvl>
  </w:abstractNum>
  <w:abstractNum w:abstractNumId="7" w15:restartNumberingAfterBreak="0">
    <w:nsid w:val="5F6202F2"/>
    <w:multiLevelType w:val="singleLevel"/>
    <w:tmpl w:val="F1969DBC"/>
    <w:lvl w:ilvl="0">
      <w:start w:val="1"/>
      <w:numFmt w:val="lowerLetter"/>
      <w:lvlText w:val="%1)"/>
      <w:legacy w:legacy="1" w:legacySpace="0" w:legacyIndent="283"/>
      <w:lvlJc w:val="left"/>
      <w:pPr>
        <w:ind w:left="283" w:hanging="283"/>
      </w:pPr>
    </w:lvl>
  </w:abstractNum>
  <w:abstractNum w:abstractNumId="8" w15:restartNumberingAfterBreak="0">
    <w:nsid w:val="5F660F92"/>
    <w:multiLevelType w:val="hybridMultilevel"/>
    <w:tmpl w:val="2DB6FAAC"/>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1E4C9C"/>
    <w:multiLevelType w:val="hybridMultilevel"/>
    <w:tmpl w:val="7AB039B4"/>
    <w:lvl w:ilvl="0" w:tplc="5718964E">
      <w:start w:val="1"/>
      <w:numFmt w:val="bullet"/>
      <w:lvlText w:val=""/>
      <w:lvlJc w:val="left"/>
      <w:pPr>
        <w:tabs>
          <w:tab w:val="num" w:pos="360"/>
        </w:tabs>
        <w:ind w:left="360" w:hanging="360"/>
      </w:pPr>
      <w:rPr>
        <w:rFonts w:ascii="Symbol Set SWA" w:hAnsi="Symbol Set SWA"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2F756C"/>
    <w:multiLevelType w:val="hybridMultilevel"/>
    <w:tmpl w:val="EAECF59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2C53A61"/>
    <w:multiLevelType w:val="multilevel"/>
    <w:tmpl w:val="4772775E"/>
    <w:lvl w:ilvl="0">
      <w:start w:val="1"/>
      <w:numFmt w:val="decimalZero"/>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070959048">
    <w:abstractNumId w:val="4"/>
  </w:num>
  <w:num w:numId="2" w16cid:durableId="1825050546">
    <w:abstractNumId w:val="9"/>
  </w:num>
  <w:num w:numId="3" w16cid:durableId="1152209561">
    <w:abstractNumId w:val="6"/>
  </w:num>
  <w:num w:numId="4" w16cid:durableId="504981064">
    <w:abstractNumId w:val="7"/>
  </w:num>
  <w:num w:numId="5" w16cid:durableId="1526092292">
    <w:abstractNumId w:val="5"/>
  </w:num>
  <w:num w:numId="6" w16cid:durableId="1740980538">
    <w:abstractNumId w:val="1"/>
  </w:num>
  <w:num w:numId="7" w16cid:durableId="1078139951">
    <w:abstractNumId w:val="10"/>
  </w:num>
  <w:num w:numId="8" w16cid:durableId="2055151433">
    <w:abstractNumId w:val="11"/>
  </w:num>
  <w:num w:numId="9" w16cid:durableId="1546480777">
    <w:abstractNumId w:val="3"/>
  </w:num>
  <w:num w:numId="10" w16cid:durableId="2119181546">
    <w:abstractNumId w:val="2"/>
  </w:num>
  <w:num w:numId="11" w16cid:durableId="1543177743">
    <w:abstractNumId w:val="8"/>
  </w:num>
  <w:num w:numId="12" w16cid:durableId="2081441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9FE"/>
    <w:rsid w:val="000167A9"/>
    <w:rsid w:val="00022600"/>
    <w:rsid w:val="00023419"/>
    <w:rsid w:val="00027ECC"/>
    <w:rsid w:val="000761C8"/>
    <w:rsid w:val="000904CB"/>
    <w:rsid w:val="000B4EB0"/>
    <w:rsid w:val="000B5C83"/>
    <w:rsid w:val="000D32D3"/>
    <w:rsid w:val="000D5F68"/>
    <w:rsid w:val="000E2AD0"/>
    <w:rsid w:val="0010506A"/>
    <w:rsid w:val="00106E7B"/>
    <w:rsid w:val="0011051D"/>
    <w:rsid w:val="00112DA1"/>
    <w:rsid w:val="00113EED"/>
    <w:rsid w:val="00130BFC"/>
    <w:rsid w:val="00131174"/>
    <w:rsid w:val="00136E88"/>
    <w:rsid w:val="00155797"/>
    <w:rsid w:val="00157A31"/>
    <w:rsid w:val="00161AA0"/>
    <w:rsid w:val="001632D6"/>
    <w:rsid w:val="00176D47"/>
    <w:rsid w:val="00183006"/>
    <w:rsid w:val="00196600"/>
    <w:rsid w:val="00196D53"/>
    <w:rsid w:val="001A4CBF"/>
    <w:rsid w:val="001B67EE"/>
    <w:rsid w:val="001C4B83"/>
    <w:rsid w:val="001C4E76"/>
    <w:rsid w:val="001C66A6"/>
    <w:rsid w:val="001F5F31"/>
    <w:rsid w:val="0020085E"/>
    <w:rsid w:val="002009F5"/>
    <w:rsid w:val="00211573"/>
    <w:rsid w:val="00217A62"/>
    <w:rsid w:val="002201AE"/>
    <w:rsid w:val="00230C58"/>
    <w:rsid w:val="00242683"/>
    <w:rsid w:val="00262395"/>
    <w:rsid w:val="0029472C"/>
    <w:rsid w:val="002A3B6A"/>
    <w:rsid w:val="002B04CB"/>
    <w:rsid w:val="002C1E4A"/>
    <w:rsid w:val="002F2442"/>
    <w:rsid w:val="00304A01"/>
    <w:rsid w:val="00327F83"/>
    <w:rsid w:val="0034484E"/>
    <w:rsid w:val="00345899"/>
    <w:rsid w:val="003565DE"/>
    <w:rsid w:val="00357BC4"/>
    <w:rsid w:val="0037585E"/>
    <w:rsid w:val="003815AF"/>
    <w:rsid w:val="003932A9"/>
    <w:rsid w:val="00395EA7"/>
    <w:rsid w:val="003A1C30"/>
    <w:rsid w:val="003A3F99"/>
    <w:rsid w:val="003B4492"/>
    <w:rsid w:val="003B7627"/>
    <w:rsid w:val="003D4F16"/>
    <w:rsid w:val="003D5808"/>
    <w:rsid w:val="003D7086"/>
    <w:rsid w:val="00406627"/>
    <w:rsid w:val="00411C38"/>
    <w:rsid w:val="00420B31"/>
    <w:rsid w:val="00431C6E"/>
    <w:rsid w:val="004324AD"/>
    <w:rsid w:val="004473B7"/>
    <w:rsid w:val="00456336"/>
    <w:rsid w:val="004662EE"/>
    <w:rsid w:val="004E0FAF"/>
    <w:rsid w:val="004F2FC6"/>
    <w:rsid w:val="005063AA"/>
    <w:rsid w:val="00511122"/>
    <w:rsid w:val="00540157"/>
    <w:rsid w:val="00540346"/>
    <w:rsid w:val="0055126C"/>
    <w:rsid w:val="00565EC8"/>
    <w:rsid w:val="00572A42"/>
    <w:rsid w:val="00583626"/>
    <w:rsid w:val="005B0C85"/>
    <w:rsid w:val="005B7543"/>
    <w:rsid w:val="005C1B1D"/>
    <w:rsid w:val="005C799B"/>
    <w:rsid w:val="005D0D93"/>
    <w:rsid w:val="005D1AE9"/>
    <w:rsid w:val="005E30FA"/>
    <w:rsid w:val="005E4076"/>
    <w:rsid w:val="005E6C29"/>
    <w:rsid w:val="005F2021"/>
    <w:rsid w:val="00600CCC"/>
    <w:rsid w:val="00625867"/>
    <w:rsid w:val="00631B1E"/>
    <w:rsid w:val="00636350"/>
    <w:rsid w:val="00642199"/>
    <w:rsid w:val="006771B1"/>
    <w:rsid w:val="00687835"/>
    <w:rsid w:val="006910EE"/>
    <w:rsid w:val="006933A2"/>
    <w:rsid w:val="006A1720"/>
    <w:rsid w:val="006A4628"/>
    <w:rsid w:val="006C1F0E"/>
    <w:rsid w:val="006C325D"/>
    <w:rsid w:val="006C5F1A"/>
    <w:rsid w:val="006D6729"/>
    <w:rsid w:val="006E5B48"/>
    <w:rsid w:val="006F414E"/>
    <w:rsid w:val="007033E4"/>
    <w:rsid w:val="0071635A"/>
    <w:rsid w:val="0072013B"/>
    <w:rsid w:val="00743C82"/>
    <w:rsid w:val="00746749"/>
    <w:rsid w:val="00757BE9"/>
    <w:rsid w:val="00757FAE"/>
    <w:rsid w:val="00762156"/>
    <w:rsid w:val="0077265C"/>
    <w:rsid w:val="0077377C"/>
    <w:rsid w:val="00781EDA"/>
    <w:rsid w:val="0079248D"/>
    <w:rsid w:val="007978CF"/>
    <w:rsid w:val="007A35ED"/>
    <w:rsid w:val="007B5A5D"/>
    <w:rsid w:val="007C26E9"/>
    <w:rsid w:val="007D1F1B"/>
    <w:rsid w:val="007E674C"/>
    <w:rsid w:val="007E693A"/>
    <w:rsid w:val="008067C7"/>
    <w:rsid w:val="00820903"/>
    <w:rsid w:val="008217AD"/>
    <w:rsid w:val="00832A4F"/>
    <w:rsid w:val="008359C0"/>
    <w:rsid w:val="0084052A"/>
    <w:rsid w:val="0084277A"/>
    <w:rsid w:val="00844B5B"/>
    <w:rsid w:val="008604E2"/>
    <w:rsid w:val="00861290"/>
    <w:rsid w:val="008641FD"/>
    <w:rsid w:val="0087213D"/>
    <w:rsid w:val="008A08B3"/>
    <w:rsid w:val="008A3D28"/>
    <w:rsid w:val="008C09DB"/>
    <w:rsid w:val="008C12A0"/>
    <w:rsid w:val="008C31FB"/>
    <w:rsid w:val="008D30A4"/>
    <w:rsid w:val="008D6EFB"/>
    <w:rsid w:val="008D7187"/>
    <w:rsid w:val="008D7D7E"/>
    <w:rsid w:val="008F45C8"/>
    <w:rsid w:val="008F6A85"/>
    <w:rsid w:val="00910BE7"/>
    <w:rsid w:val="00917690"/>
    <w:rsid w:val="009438C9"/>
    <w:rsid w:val="00971950"/>
    <w:rsid w:val="00975059"/>
    <w:rsid w:val="00975FFC"/>
    <w:rsid w:val="0098524C"/>
    <w:rsid w:val="00986655"/>
    <w:rsid w:val="00997D45"/>
    <w:rsid w:val="009A5C50"/>
    <w:rsid w:val="009B5B00"/>
    <w:rsid w:val="009C755C"/>
    <w:rsid w:val="009D3BC4"/>
    <w:rsid w:val="009E1834"/>
    <w:rsid w:val="009F2D74"/>
    <w:rsid w:val="00A01F2F"/>
    <w:rsid w:val="00A0285F"/>
    <w:rsid w:val="00A0296F"/>
    <w:rsid w:val="00A147B9"/>
    <w:rsid w:val="00A22886"/>
    <w:rsid w:val="00A302E7"/>
    <w:rsid w:val="00A52998"/>
    <w:rsid w:val="00A73087"/>
    <w:rsid w:val="00A73A08"/>
    <w:rsid w:val="00A868B9"/>
    <w:rsid w:val="00A96806"/>
    <w:rsid w:val="00AA0AAF"/>
    <w:rsid w:val="00AA1C20"/>
    <w:rsid w:val="00AA6ACF"/>
    <w:rsid w:val="00AC2BED"/>
    <w:rsid w:val="00AC42B6"/>
    <w:rsid w:val="00AC4AD5"/>
    <w:rsid w:val="00AC66FA"/>
    <w:rsid w:val="00AE395E"/>
    <w:rsid w:val="00AE4F3F"/>
    <w:rsid w:val="00AF057E"/>
    <w:rsid w:val="00AF69FE"/>
    <w:rsid w:val="00AF75A1"/>
    <w:rsid w:val="00B0331D"/>
    <w:rsid w:val="00B066A0"/>
    <w:rsid w:val="00B1346C"/>
    <w:rsid w:val="00B154BC"/>
    <w:rsid w:val="00B2209F"/>
    <w:rsid w:val="00B23B41"/>
    <w:rsid w:val="00B23E99"/>
    <w:rsid w:val="00B248F3"/>
    <w:rsid w:val="00B24C05"/>
    <w:rsid w:val="00B54998"/>
    <w:rsid w:val="00B61517"/>
    <w:rsid w:val="00B75240"/>
    <w:rsid w:val="00B86730"/>
    <w:rsid w:val="00B90088"/>
    <w:rsid w:val="00B92D9D"/>
    <w:rsid w:val="00B97F86"/>
    <w:rsid w:val="00BC285F"/>
    <w:rsid w:val="00BD594C"/>
    <w:rsid w:val="00BE67F5"/>
    <w:rsid w:val="00C029F4"/>
    <w:rsid w:val="00C16FF2"/>
    <w:rsid w:val="00C2411F"/>
    <w:rsid w:val="00C26710"/>
    <w:rsid w:val="00C26EC8"/>
    <w:rsid w:val="00C36F55"/>
    <w:rsid w:val="00C3736E"/>
    <w:rsid w:val="00C64156"/>
    <w:rsid w:val="00C7036B"/>
    <w:rsid w:val="00C76290"/>
    <w:rsid w:val="00C801CC"/>
    <w:rsid w:val="00C90B4A"/>
    <w:rsid w:val="00C94114"/>
    <w:rsid w:val="00CB000B"/>
    <w:rsid w:val="00CB4D1D"/>
    <w:rsid w:val="00CB7CAE"/>
    <w:rsid w:val="00CC034F"/>
    <w:rsid w:val="00CE0F65"/>
    <w:rsid w:val="00CE4224"/>
    <w:rsid w:val="00CE7912"/>
    <w:rsid w:val="00D03387"/>
    <w:rsid w:val="00D379B4"/>
    <w:rsid w:val="00D55C13"/>
    <w:rsid w:val="00D737B2"/>
    <w:rsid w:val="00D82B1E"/>
    <w:rsid w:val="00D91AD4"/>
    <w:rsid w:val="00D94DE9"/>
    <w:rsid w:val="00DC57C2"/>
    <w:rsid w:val="00DD6220"/>
    <w:rsid w:val="00DD69F4"/>
    <w:rsid w:val="00DF030D"/>
    <w:rsid w:val="00DF330B"/>
    <w:rsid w:val="00DF441F"/>
    <w:rsid w:val="00DF5448"/>
    <w:rsid w:val="00DF60FB"/>
    <w:rsid w:val="00DF7605"/>
    <w:rsid w:val="00DF7642"/>
    <w:rsid w:val="00E04912"/>
    <w:rsid w:val="00E121F8"/>
    <w:rsid w:val="00E27616"/>
    <w:rsid w:val="00E3193B"/>
    <w:rsid w:val="00E32E0E"/>
    <w:rsid w:val="00E34459"/>
    <w:rsid w:val="00E515F5"/>
    <w:rsid w:val="00E60C5B"/>
    <w:rsid w:val="00E64133"/>
    <w:rsid w:val="00E7615C"/>
    <w:rsid w:val="00E81538"/>
    <w:rsid w:val="00E91721"/>
    <w:rsid w:val="00E92E4F"/>
    <w:rsid w:val="00E94BF4"/>
    <w:rsid w:val="00E96848"/>
    <w:rsid w:val="00EB3424"/>
    <w:rsid w:val="00EB6B4D"/>
    <w:rsid w:val="00EC74F7"/>
    <w:rsid w:val="00ED205D"/>
    <w:rsid w:val="00ED2C97"/>
    <w:rsid w:val="00EF22CB"/>
    <w:rsid w:val="00F0349D"/>
    <w:rsid w:val="00F23C83"/>
    <w:rsid w:val="00F328E8"/>
    <w:rsid w:val="00F547A3"/>
    <w:rsid w:val="00F62B04"/>
    <w:rsid w:val="00FA1A0B"/>
    <w:rsid w:val="00FC551A"/>
    <w:rsid w:val="00FF70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08EDA"/>
  <w15:chartTrackingRefBased/>
  <w15:docId w15:val="{2F444E86-7C45-41F3-ABC3-C545A3A8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pPr>
    <w:rPr>
      <w:rFonts w:ascii="Arial" w:hAnsi="Arial"/>
      <w:sz w:val="28"/>
      <w:szCs w:val="24"/>
      <w:lang w:eastAsia="en-US"/>
    </w:rPr>
  </w:style>
  <w:style w:type="paragraph" w:styleId="Ttulo1">
    <w:name w:val="heading 1"/>
    <w:basedOn w:val="Normal"/>
    <w:next w:val="Normal"/>
    <w:qFormat/>
    <w:pPr>
      <w:keepNext/>
      <w:jc w:val="center"/>
      <w:outlineLvl w:val="0"/>
    </w:pPr>
    <w:rPr>
      <w:b/>
      <w:bCs/>
      <w:sz w:val="22"/>
    </w:rPr>
  </w:style>
  <w:style w:type="paragraph" w:styleId="Ttulo2">
    <w:name w:val="heading 2"/>
    <w:basedOn w:val="Normal"/>
    <w:qFormat/>
    <w:pPr>
      <w:keepLines/>
      <w:tabs>
        <w:tab w:val="left" w:pos="1701"/>
      </w:tabs>
      <w:spacing w:line="240" w:lineRule="auto"/>
      <w:jc w:val="both"/>
      <w:outlineLvl w:val="1"/>
    </w:pPr>
    <w:rPr>
      <w:b/>
      <w:snapToGrid w:val="0"/>
      <w:sz w:val="24"/>
      <w:szCs w:val="20"/>
      <w:lang w:eastAsia="pt-BR"/>
    </w:rPr>
  </w:style>
  <w:style w:type="paragraph" w:styleId="Ttulo3">
    <w:name w:val="heading 3"/>
    <w:basedOn w:val="Normal"/>
    <w:qFormat/>
    <w:pPr>
      <w:keepNext/>
      <w:tabs>
        <w:tab w:val="left" w:pos="1134"/>
      </w:tabs>
      <w:spacing w:line="240" w:lineRule="auto"/>
      <w:jc w:val="both"/>
      <w:outlineLvl w:val="2"/>
    </w:pPr>
    <w:rPr>
      <w:sz w:val="24"/>
      <w:szCs w:val="20"/>
      <w:lang w:eastAsia="pt-BR"/>
    </w:rPr>
  </w:style>
  <w:style w:type="paragraph" w:styleId="Ttulo7">
    <w:name w:val="heading 7"/>
    <w:basedOn w:val="Normal"/>
    <w:next w:val="Normal"/>
    <w:qFormat/>
    <w:pPr>
      <w:keepNext/>
      <w:tabs>
        <w:tab w:val="left" w:pos="284"/>
        <w:tab w:val="left" w:pos="567"/>
      </w:tabs>
      <w:overflowPunct w:val="0"/>
      <w:autoSpaceDE w:val="0"/>
      <w:autoSpaceDN w:val="0"/>
      <w:adjustRightInd w:val="0"/>
      <w:spacing w:line="240" w:lineRule="auto"/>
      <w:textAlignment w:val="baseline"/>
      <w:outlineLvl w:val="6"/>
    </w:pPr>
    <w:rPr>
      <w:b/>
      <w:bCs/>
      <w:sz w:val="20"/>
      <w:szCs w:val="20"/>
      <w:lang w:eastAsia="pt-BR"/>
    </w:rPr>
  </w:style>
  <w:style w:type="paragraph" w:styleId="Ttulo8">
    <w:name w:val="heading 8"/>
    <w:basedOn w:val="Normal"/>
    <w:next w:val="Normal"/>
    <w:qFormat/>
    <w:pPr>
      <w:keepNext/>
      <w:tabs>
        <w:tab w:val="left" w:pos="1701"/>
      </w:tabs>
      <w:overflowPunct w:val="0"/>
      <w:autoSpaceDE w:val="0"/>
      <w:autoSpaceDN w:val="0"/>
      <w:adjustRightInd w:val="0"/>
      <w:spacing w:line="240" w:lineRule="auto"/>
      <w:jc w:val="both"/>
      <w:textAlignment w:val="baseline"/>
      <w:outlineLvl w:val="7"/>
    </w:pPr>
    <w:rPr>
      <w:b/>
      <w:bCs/>
      <w:sz w:val="24"/>
      <w:szCs w:val="20"/>
      <w:lang w:eastAsia="pt-BR"/>
    </w:rPr>
  </w:style>
  <w:style w:type="paragraph" w:styleId="Ttulo9">
    <w:name w:val="heading 9"/>
    <w:basedOn w:val="Normal"/>
    <w:next w:val="Normal"/>
    <w:qFormat/>
    <w:pPr>
      <w:keepNext/>
      <w:tabs>
        <w:tab w:val="left" w:pos="1701"/>
      </w:tabs>
      <w:overflowPunct w:val="0"/>
      <w:autoSpaceDE w:val="0"/>
      <w:autoSpaceDN w:val="0"/>
      <w:adjustRightInd w:val="0"/>
      <w:spacing w:line="240" w:lineRule="auto"/>
      <w:jc w:val="center"/>
      <w:textAlignment w:val="baseline"/>
      <w:outlineLvl w:val="8"/>
    </w:pPr>
    <w:rPr>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
    <w:name w:val="Contrato"/>
    <w:basedOn w:val="Normal"/>
    <w:pPr>
      <w:spacing w:line="240" w:lineRule="auto"/>
      <w:ind w:firstLine="1440"/>
      <w:jc w:val="both"/>
    </w:pPr>
    <w:rPr>
      <w:rFonts w:ascii="Tahoma" w:hAnsi="Tahoma" w:cs="Tahoma"/>
      <w:sz w:val="24"/>
      <w:szCs w:val="20"/>
    </w:rPr>
  </w:style>
  <w:style w:type="paragraph" w:styleId="Cabealho">
    <w:name w:val="header"/>
    <w:basedOn w:val="Normal"/>
    <w:pPr>
      <w:tabs>
        <w:tab w:val="center" w:pos="4419"/>
        <w:tab w:val="right" w:pos="8838"/>
      </w:tabs>
    </w:pPr>
  </w:style>
  <w:style w:type="paragraph" w:styleId="Rodap">
    <w:name w:val="footer"/>
    <w:basedOn w:val="Normal"/>
    <w:link w:val="RodapChar"/>
    <w:pPr>
      <w:tabs>
        <w:tab w:val="center" w:pos="4419"/>
        <w:tab w:val="right" w:pos="8838"/>
      </w:tabs>
    </w:pPr>
  </w:style>
  <w:style w:type="character" w:styleId="Hyperlink">
    <w:name w:val="Hyperlink"/>
    <w:basedOn w:val="Fontepargpadro"/>
    <w:rPr>
      <w:color w:val="0000FF"/>
      <w:u w:val="single"/>
    </w:rPr>
  </w:style>
  <w:style w:type="paragraph" w:styleId="Corpodetexto">
    <w:name w:val="Body Text"/>
    <w:basedOn w:val="Normal"/>
    <w:pPr>
      <w:tabs>
        <w:tab w:val="left" w:pos="1701"/>
      </w:tabs>
      <w:spacing w:line="240" w:lineRule="auto"/>
      <w:jc w:val="both"/>
    </w:pPr>
    <w:rPr>
      <w:sz w:val="24"/>
      <w:szCs w:val="20"/>
      <w:lang w:eastAsia="pt-BR"/>
    </w:rPr>
  </w:style>
  <w:style w:type="paragraph" w:styleId="Recuodecorpodetexto">
    <w:name w:val="Body Text Indent"/>
    <w:basedOn w:val="Normal"/>
    <w:pPr>
      <w:spacing w:line="240" w:lineRule="auto"/>
      <w:ind w:left="1120"/>
      <w:jc w:val="both"/>
    </w:pPr>
    <w:rPr>
      <w:sz w:val="24"/>
    </w:rPr>
  </w:style>
  <w:style w:type="paragraph" w:customStyle="1" w:styleId="Textopadro">
    <w:name w:val="Texto padrão"/>
    <w:basedOn w:val="Normal"/>
    <w:pPr>
      <w:overflowPunct w:val="0"/>
      <w:autoSpaceDE w:val="0"/>
      <w:autoSpaceDN w:val="0"/>
      <w:adjustRightInd w:val="0"/>
      <w:spacing w:line="240" w:lineRule="auto"/>
      <w:textAlignment w:val="baseline"/>
    </w:pPr>
    <w:rPr>
      <w:rFonts w:ascii="Times New Roman" w:hAnsi="Times New Roman"/>
      <w:sz w:val="24"/>
      <w:szCs w:val="20"/>
      <w:lang w:val="en-US" w:eastAsia="pt-BR"/>
    </w:rPr>
  </w:style>
  <w:style w:type="paragraph" w:styleId="Recuodecorpodetexto2">
    <w:name w:val="Body Text Indent 2"/>
    <w:basedOn w:val="Normal"/>
    <w:pPr>
      <w:overflowPunct w:val="0"/>
      <w:autoSpaceDE w:val="0"/>
      <w:autoSpaceDN w:val="0"/>
      <w:adjustRightInd w:val="0"/>
      <w:spacing w:line="240" w:lineRule="auto"/>
      <w:ind w:firstLine="284"/>
      <w:jc w:val="both"/>
      <w:textAlignment w:val="baseline"/>
    </w:pPr>
    <w:rPr>
      <w:b/>
      <w:bCs/>
      <w:sz w:val="24"/>
      <w:szCs w:val="20"/>
      <w:lang w:eastAsia="pt-BR"/>
    </w:rPr>
  </w:style>
  <w:style w:type="character" w:styleId="Nmerodepgina">
    <w:name w:val="page number"/>
    <w:basedOn w:val="Fontepargpadro"/>
  </w:style>
  <w:style w:type="table" w:styleId="Tabelacomgrade">
    <w:name w:val="Table Grid"/>
    <w:basedOn w:val="Tabelanormal"/>
    <w:rsid w:val="00AF69FE"/>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semiHidden/>
    <w:rsid w:val="00211573"/>
    <w:rPr>
      <w:rFonts w:ascii="Tahoma" w:hAnsi="Tahoma" w:cs="Tahoma"/>
      <w:sz w:val="16"/>
      <w:szCs w:val="16"/>
    </w:rPr>
  </w:style>
  <w:style w:type="character" w:customStyle="1" w:styleId="label">
    <w:name w:val="label"/>
    <w:basedOn w:val="Fontepargpadro"/>
    <w:rsid w:val="00196600"/>
  </w:style>
  <w:style w:type="character" w:customStyle="1" w:styleId="RodapChar">
    <w:name w:val="Rodapé Char"/>
    <w:basedOn w:val="Fontepargpadro"/>
    <w:link w:val="Rodap"/>
    <w:rsid w:val="00F0349D"/>
    <w:rPr>
      <w:rFonts w:ascii="Arial" w:hAnsi="Arial"/>
      <w:sz w:val="28"/>
      <w:szCs w:val="24"/>
      <w:lang w:eastAsia="en-US"/>
    </w:rPr>
  </w:style>
  <w:style w:type="character" w:styleId="HiperlinkVisitado">
    <w:name w:val="FollowedHyperlink"/>
    <w:basedOn w:val="Fontepargpadro"/>
    <w:rsid w:val="007D1F1B"/>
    <w:rPr>
      <w:color w:val="954F72" w:themeColor="followedHyperlink"/>
      <w:u w:val="single"/>
    </w:rPr>
  </w:style>
  <w:style w:type="paragraph" w:customStyle="1" w:styleId="Standard">
    <w:name w:val="Standard"/>
    <w:rsid w:val="00130BFC"/>
    <w:pPr>
      <w:suppressAutoHyphens/>
      <w:autoSpaceDN w:val="0"/>
    </w:pPr>
    <w:rPr>
      <w:rFonts w:ascii="Liberation Serif" w:eastAsia="SimSun" w:hAnsi="Liberation Serif" w:cs="Lucida Sans"/>
      <w:kern w:val="3"/>
      <w:sz w:val="24"/>
      <w:szCs w:val="24"/>
      <w:lang w:eastAsia="zh-CN" w:bidi="hi-IN"/>
    </w:rPr>
  </w:style>
  <w:style w:type="paragraph" w:styleId="Textodenotaderodap">
    <w:name w:val="footnote text"/>
    <w:basedOn w:val="Normal"/>
    <w:link w:val="TextodenotaderodapChar"/>
    <w:rsid w:val="00E27616"/>
    <w:pPr>
      <w:spacing w:line="240" w:lineRule="auto"/>
    </w:pPr>
    <w:rPr>
      <w:sz w:val="20"/>
      <w:szCs w:val="20"/>
    </w:rPr>
  </w:style>
  <w:style w:type="character" w:customStyle="1" w:styleId="TextodenotaderodapChar">
    <w:name w:val="Texto de nota de rodapé Char"/>
    <w:basedOn w:val="Fontepargpadro"/>
    <w:link w:val="Textodenotaderodap"/>
    <w:rsid w:val="00E27616"/>
    <w:rPr>
      <w:rFonts w:ascii="Arial" w:hAnsi="Arial"/>
      <w:lang w:eastAsia="en-US"/>
    </w:rPr>
  </w:style>
  <w:style w:type="character" w:styleId="Refdenotaderodap">
    <w:name w:val="footnote reference"/>
    <w:basedOn w:val="Fontepargpadro"/>
    <w:rsid w:val="00E27616"/>
    <w:rPr>
      <w:vertAlign w:val="superscript"/>
    </w:rPr>
  </w:style>
  <w:style w:type="paragraph" w:customStyle="1" w:styleId="Default">
    <w:name w:val="Default"/>
    <w:rsid w:val="00395EA7"/>
    <w:pPr>
      <w:autoSpaceDE w:val="0"/>
      <w:autoSpaceDN w:val="0"/>
      <w:adjustRightInd w:val="0"/>
    </w:pPr>
    <w:rPr>
      <w:rFonts w:ascii="Arial" w:hAnsi="Arial" w:cs="Arial"/>
      <w:color w:val="000000"/>
      <w:sz w:val="24"/>
      <w:szCs w:val="24"/>
    </w:rPr>
  </w:style>
  <w:style w:type="paragraph" w:customStyle="1" w:styleId="Ementa-Corpo">
    <w:name w:val="Ementa - Corpo"/>
    <w:basedOn w:val="Normal"/>
    <w:uiPriority w:val="99"/>
    <w:rsid w:val="00AC42B6"/>
    <w:pPr>
      <w:spacing w:line="240" w:lineRule="auto"/>
      <w:ind w:left="2835"/>
      <w:jc w:val="both"/>
    </w:pPr>
    <w:rPr>
      <w:rFonts w:ascii="Ecofont Vera Sans" w:hAnsi="Ecofont Vera Sans" w:cs="Arial"/>
      <w:b/>
      <w:bCs/>
      <w:sz w:val="22"/>
      <w:szCs w:val="22"/>
      <w:lang w:eastAsia="pt-BR"/>
    </w:rPr>
  </w:style>
  <w:style w:type="character" w:styleId="MenoPendente">
    <w:name w:val="Unresolved Mention"/>
    <w:basedOn w:val="Fontepargpadro"/>
    <w:uiPriority w:val="99"/>
    <w:semiHidden/>
    <w:unhideWhenUsed/>
    <w:rsid w:val="00E94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266101">
      <w:bodyDiv w:val="1"/>
      <w:marLeft w:val="0"/>
      <w:marRight w:val="0"/>
      <w:marTop w:val="0"/>
      <w:marBottom w:val="0"/>
      <w:divBdr>
        <w:top w:val="none" w:sz="0" w:space="0" w:color="auto"/>
        <w:left w:val="none" w:sz="0" w:space="0" w:color="auto"/>
        <w:bottom w:val="none" w:sz="0" w:space="0" w:color="auto"/>
        <w:right w:val="none" w:sz="0" w:space="0" w:color="auto"/>
      </w:divBdr>
    </w:div>
    <w:div w:id="397556948">
      <w:bodyDiv w:val="1"/>
      <w:marLeft w:val="0"/>
      <w:marRight w:val="0"/>
      <w:marTop w:val="0"/>
      <w:marBottom w:val="0"/>
      <w:divBdr>
        <w:top w:val="none" w:sz="0" w:space="0" w:color="auto"/>
        <w:left w:val="none" w:sz="0" w:space="0" w:color="auto"/>
        <w:bottom w:val="none" w:sz="0" w:space="0" w:color="auto"/>
        <w:right w:val="none" w:sz="0" w:space="0" w:color="auto"/>
      </w:divBdr>
    </w:div>
    <w:div w:id="618805036">
      <w:bodyDiv w:val="1"/>
      <w:marLeft w:val="0"/>
      <w:marRight w:val="0"/>
      <w:marTop w:val="0"/>
      <w:marBottom w:val="0"/>
      <w:divBdr>
        <w:top w:val="none" w:sz="0" w:space="0" w:color="auto"/>
        <w:left w:val="none" w:sz="0" w:space="0" w:color="auto"/>
        <w:bottom w:val="none" w:sz="0" w:space="0" w:color="auto"/>
        <w:right w:val="none" w:sz="0" w:space="0" w:color="auto"/>
      </w:divBdr>
    </w:div>
    <w:div w:id="903174345">
      <w:bodyDiv w:val="1"/>
      <w:marLeft w:val="0"/>
      <w:marRight w:val="0"/>
      <w:marTop w:val="0"/>
      <w:marBottom w:val="0"/>
      <w:divBdr>
        <w:top w:val="none" w:sz="0" w:space="0" w:color="auto"/>
        <w:left w:val="none" w:sz="0" w:space="0" w:color="auto"/>
        <w:bottom w:val="none" w:sz="0" w:space="0" w:color="auto"/>
        <w:right w:val="none" w:sz="0" w:space="0" w:color="auto"/>
      </w:divBdr>
    </w:div>
    <w:div w:id="924916421">
      <w:bodyDiv w:val="1"/>
      <w:marLeft w:val="0"/>
      <w:marRight w:val="0"/>
      <w:marTop w:val="0"/>
      <w:marBottom w:val="0"/>
      <w:divBdr>
        <w:top w:val="none" w:sz="0" w:space="0" w:color="auto"/>
        <w:left w:val="none" w:sz="0" w:space="0" w:color="auto"/>
        <w:bottom w:val="none" w:sz="0" w:space="0" w:color="auto"/>
        <w:right w:val="none" w:sz="0" w:space="0" w:color="auto"/>
      </w:divBdr>
    </w:div>
    <w:div w:id="957833819">
      <w:bodyDiv w:val="1"/>
      <w:marLeft w:val="0"/>
      <w:marRight w:val="0"/>
      <w:marTop w:val="0"/>
      <w:marBottom w:val="0"/>
      <w:divBdr>
        <w:top w:val="none" w:sz="0" w:space="0" w:color="auto"/>
        <w:left w:val="none" w:sz="0" w:space="0" w:color="auto"/>
        <w:bottom w:val="none" w:sz="0" w:space="0" w:color="auto"/>
        <w:right w:val="none" w:sz="0" w:space="0" w:color="auto"/>
      </w:divBdr>
    </w:div>
    <w:div w:id="1242906905">
      <w:bodyDiv w:val="1"/>
      <w:marLeft w:val="0"/>
      <w:marRight w:val="0"/>
      <w:marTop w:val="0"/>
      <w:marBottom w:val="0"/>
      <w:divBdr>
        <w:top w:val="none" w:sz="0" w:space="0" w:color="auto"/>
        <w:left w:val="none" w:sz="0" w:space="0" w:color="auto"/>
        <w:bottom w:val="none" w:sz="0" w:space="0" w:color="auto"/>
        <w:right w:val="none" w:sz="0" w:space="0" w:color="auto"/>
      </w:divBdr>
    </w:div>
    <w:div w:id="2034959981">
      <w:bodyDiv w:val="1"/>
      <w:marLeft w:val="0"/>
      <w:marRight w:val="0"/>
      <w:marTop w:val="0"/>
      <w:marBottom w:val="0"/>
      <w:divBdr>
        <w:top w:val="none" w:sz="0" w:space="0" w:color="auto"/>
        <w:left w:val="none" w:sz="0" w:space="0" w:color="auto"/>
        <w:bottom w:val="none" w:sz="0" w:space="0" w:color="auto"/>
        <w:right w:val="none" w:sz="0" w:space="0" w:color="auto"/>
      </w:divBdr>
    </w:div>
    <w:div w:id="204586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9FCAEF-0799-428E-B3A0-CB538D0C4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4763</Words>
  <Characters>25722</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Rosangela</dc:creator>
  <cp:keywords/>
  <cp:lastModifiedBy>User</cp:lastModifiedBy>
  <cp:revision>3</cp:revision>
  <cp:lastPrinted>2024-06-11T21:37:00Z</cp:lastPrinted>
  <dcterms:created xsi:type="dcterms:W3CDTF">2024-06-11T17:34:00Z</dcterms:created>
  <dcterms:modified xsi:type="dcterms:W3CDTF">2024-06-11T21:41:00Z</dcterms:modified>
</cp:coreProperties>
</file>